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right="0" w:hanging="0"/>
        <w:rPr/>
      </w:pPr>
      <w:r>
        <w:rPr>
          <w:b/>
          <w:bCs/>
          <w:sz w:val="32"/>
          <w:szCs w:val="32"/>
          <w:u w:val="single"/>
        </w:rPr>
        <w:t xml:space="preserve">Town of Lexington Planning Board Meeting </w:t>
      </w:r>
      <w:r>
        <w:rPr>
          <w:b/>
          <w:bCs/>
          <w:sz w:val="32"/>
          <w:szCs w:val="32"/>
          <w:u w:val="single"/>
        </w:rPr>
        <w:t>November 9</w:t>
      </w:r>
      <w:r>
        <w:rPr>
          <w:b/>
          <w:bCs/>
          <w:sz w:val="32"/>
          <w:szCs w:val="32"/>
          <w:u w:val="single"/>
        </w:rPr>
        <w:t>, 2021</w:t>
      </w:r>
    </w:p>
    <w:p>
      <w:pPr>
        <w:pStyle w:val="Normal"/>
        <w:ind w:left="720" w:right="0" w:hanging="0"/>
        <w:jc w:val="center"/>
        <w:rPr/>
      </w:pP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In Person and Via Zoom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The Planning Board meeting was opened at 6:3</w:t>
      </w:r>
      <w:r>
        <w:rPr>
          <w:b w:val="false"/>
          <w:bCs w:val="false"/>
          <w:sz w:val="24"/>
          <w:szCs w:val="24"/>
          <w:u w:val="none"/>
        </w:rPr>
        <w:t>3</w:t>
      </w:r>
      <w:r>
        <w:rPr>
          <w:b w:val="false"/>
          <w:bCs w:val="false"/>
          <w:sz w:val="24"/>
          <w:szCs w:val="24"/>
          <w:u w:val="none"/>
        </w:rPr>
        <w:t>PM by Chair, Jenni Cawein followed by the Pledge of Allegiance to the American Flag.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 xml:space="preserve">Planning Board Members Present: </w:t>
      </w:r>
      <w:r>
        <w:rPr>
          <w:b w:val="false"/>
          <w:bCs w:val="false"/>
          <w:sz w:val="24"/>
          <w:szCs w:val="24"/>
          <w:u w:val="none"/>
        </w:rPr>
        <w:t xml:space="preserve">Chair, Jenni Cawein, Board Member, Casey Scieszka </w:t>
      </w:r>
      <w:r>
        <w:rPr>
          <w:b w:val="false"/>
          <w:bCs w:val="false"/>
          <w:sz w:val="24"/>
          <w:szCs w:val="24"/>
          <w:u w:val="none"/>
        </w:rPr>
        <w:t>(via zoom)</w:t>
      </w:r>
      <w:r>
        <w:rPr>
          <w:b w:val="false"/>
          <w:bCs w:val="false"/>
          <w:sz w:val="24"/>
          <w:szCs w:val="24"/>
          <w:u w:val="none"/>
        </w:rPr>
        <w:t>, &amp; Vice Chair, Beverly Dezan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Absent:</w:t>
      </w:r>
      <w:r>
        <w:rPr>
          <w:b w:val="false"/>
          <w:bCs w:val="false"/>
          <w:sz w:val="24"/>
          <w:szCs w:val="24"/>
          <w:u w:val="none"/>
        </w:rPr>
        <w:t xml:space="preserve"> Daniel Davern Sr. </w:t>
      </w:r>
      <w:r>
        <w:rPr>
          <w:b w:val="false"/>
          <w:bCs w:val="false"/>
          <w:sz w:val="24"/>
          <w:szCs w:val="24"/>
          <w:u w:val="none"/>
        </w:rPr>
        <w:t>and Taris Charysyn</w:t>
      </w:r>
    </w:p>
    <w:p>
      <w:pPr>
        <w:pStyle w:val="Normal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Others Present: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 xml:space="preserve">Michael Elias and Rick Brooks </w:t>
      </w:r>
      <w:r>
        <w:rPr>
          <w:b w:val="false"/>
          <w:bCs w:val="false"/>
          <w:sz w:val="24"/>
          <w:szCs w:val="24"/>
          <w:u w:val="none"/>
        </w:rPr>
        <w:t>(via zoom)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 xml:space="preserve">Review and Approve Minutes from </w:t>
      </w:r>
      <w:r>
        <w:rPr>
          <w:b/>
          <w:bCs/>
          <w:sz w:val="24"/>
          <w:szCs w:val="24"/>
          <w:u w:val="single"/>
        </w:rPr>
        <w:t>October 12</w:t>
      </w:r>
      <w:r>
        <w:rPr>
          <w:b/>
          <w:bCs/>
          <w:sz w:val="24"/>
          <w:szCs w:val="24"/>
          <w:u w:val="single"/>
        </w:rPr>
        <w:t>, 2021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On a motion by Beverly Dezan and seconded by </w:t>
      </w:r>
      <w:r>
        <w:rPr>
          <w:b w:val="false"/>
          <w:bCs w:val="false"/>
          <w:sz w:val="24"/>
          <w:szCs w:val="24"/>
          <w:u w:val="none"/>
        </w:rPr>
        <w:t xml:space="preserve">Casey Scieszka </w:t>
      </w:r>
      <w:r>
        <w:rPr>
          <w:b w:val="false"/>
          <w:bCs w:val="false"/>
          <w:sz w:val="24"/>
          <w:szCs w:val="24"/>
          <w:u w:val="none"/>
        </w:rPr>
        <w:t>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ADOPTED:</w:t>
        <w:tab/>
        <w:t xml:space="preserve">Ayes –  </w:t>
      </w:r>
      <w:r>
        <w:rPr>
          <w:b w:val="false"/>
          <w:bCs w:val="false"/>
          <w:sz w:val="24"/>
          <w:szCs w:val="24"/>
          <w:u w:val="none"/>
        </w:rPr>
        <w:t xml:space="preserve">3 - </w:t>
      </w:r>
      <w:r>
        <w:rPr>
          <w:b w:val="false"/>
          <w:bCs w:val="false"/>
          <w:sz w:val="24"/>
          <w:szCs w:val="24"/>
          <w:u w:val="none"/>
        </w:rPr>
        <w:t>Cawein, Charysyn, Dezan, and Scieszka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- 0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Absent-</w:t>
      </w:r>
      <w:r>
        <w:rPr>
          <w:b w:val="false"/>
          <w:bCs w:val="false"/>
          <w:sz w:val="24"/>
          <w:szCs w:val="24"/>
          <w:u w:val="none"/>
        </w:rPr>
        <w:t>2</w:t>
      </w:r>
      <w:r>
        <w:rPr>
          <w:b w:val="false"/>
          <w:bCs w:val="false"/>
          <w:sz w:val="24"/>
          <w:szCs w:val="24"/>
          <w:u w:val="none"/>
        </w:rPr>
        <w:t xml:space="preserve"> – Davern </w:t>
      </w:r>
      <w:r>
        <w:rPr>
          <w:b w:val="false"/>
          <w:bCs w:val="false"/>
          <w:sz w:val="24"/>
          <w:szCs w:val="24"/>
          <w:u w:val="none"/>
        </w:rPr>
        <w:t>and Charysyn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Therefore the Planning Board approved the minutes from the </w:t>
      </w:r>
      <w:r>
        <w:rPr>
          <w:b w:val="false"/>
          <w:bCs w:val="false"/>
          <w:sz w:val="24"/>
          <w:szCs w:val="24"/>
          <w:u w:val="none"/>
        </w:rPr>
        <w:t>October 12</w:t>
      </w:r>
      <w:r>
        <w:rPr>
          <w:b w:val="false"/>
          <w:bCs w:val="false"/>
          <w:sz w:val="24"/>
          <w:szCs w:val="24"/>
          <w:u w:val="none"/>
          <w:vertAlign w:val="superscript"/>
        </w:rPr>
        <w:t>h</w:t>
      </w:r>
      <w:r>
        <w:rPr>
          <w:b w:val="false"/>
          <w:bCs w:val="false"/>
          <w:sz w:val="24"/>
          <w:szCs w:val="24"/>
          <w:u w:val="none"/>
        </w:rPr>
        <w:t xml:space="preserve"> meeting </w:t>
      </w:r>
      <w:r>
        <w:rPr>
          <w:b w:val="false"/>
          <w:bCs w:val="false"/>
          <w:sz w:val="24"/>
          <w:szCs w:val="24"/>
          <w:u w:val="none"/>
        </w:rPr>
        <w:t>as presented.</w:t>
      </w:r>
      <w:r>
        <w:rPr>
          <w:b w:val="false"/>
          <w:bCs w:val="false"/>
          <w:sz w:val="24"/>
          <w:szCs w:val="24"/>
          <w:u w:val="none"/>
        </w:rPr>
        <w:t xml:space="preserve"> 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 xml:space="preserve">Lot Line Adjustment Martino-Crump </w:t>
      </w:r>
      <w:r>
        <w:rPr>
          <w:b/>
          <w:bCs/>
          <w:sz w:val="24"/>
          <w:szCs w:val="24"/>
          <w:u w:val="single"/>
        </w:rPr>
        <w:t>Tax Map # 190.00-1-20 &amp; 4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>T</w:t>
      </w:r>
      <w:r>
        <w:rPr>
          <w:b w:val="false"/>
          <w:bCs w:val="false"/>
          <w:sz w:val="24"/>
          <w:szCs w:val="24"/>
          <w:u w:val="none"/>
        </w:rPr>
        <w:t xml:space="preserve">he Planning Board Members had maps to look at to see where the lot line alteration would be. 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There was some discussion </w:t>
      </w:r>
      <w:r>
        <w:rPr>
          <w:b w:val="false"/>
          <w:bCs w:val="false"/>
          <w:sz w:val="24"/>
          <w:szCs w:val="24"/>
          <w:u w:val="none"/>
        </w:rPr>
        <w:t xml:space="preserve">regarding the properties. The lot line alteration would transfer 28.11acres from the 57.78 acre Martino property to the 155.7 acre Crump parcel. The Martino’s would be left with 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29.03 acres while the Crump property will increase in size to 183.81 acres. The 28.11 acres is to be combined with the existing Crump property and not be considered a </w:t>
      </w:r>
      <w:r>
        <w:rPr>
          <w:b w:val="false"/>
          <w:bCs w:val="false"/>
          <w:sz w:val="24"/>
          <w:szCs w:val="24"/>
          <w:u w:val="none"/>
        </w:rPr>
        <w:t>separate</w:t>
      </w:r>
      <w:r>
        <w:rPr>
          <w:b w:val="false"/>
          <w:bCs w:val="false"/>
          <w:sz w:val="24"/>
          <w:szCs w:val="24"/>
          <w:u w:val="none"/>
        </w:rPr>
        <w:t xml:space="preserve"> lot. Both properties have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road frontage on Crump Road.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Martino-Crump Lot Line Adjustment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On a motion by Chair Cawein, seconded by Vice Chair Dezan the following was,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 xml:space="preserve">Ayes – </w:t>
      </w:r>
      <w:r>
        <w:rPr>
          <w:b w:val="false"/>
          <w:bCs w:val="false"/>
          <w:sz w:val="24"/>
          <w:szCs w:val="24"/>
          <w:u w:val="none"/>
        </w:rPr>
        <w:t>3</w:t>
      </w:r>
      <w:r>
        <w:rPr>
          <w:b w:val="false"/>
          <w:bCs w:val="false"/>
          <w:sz w:val="24"/>
          <w:szCs w:val="24"/>
          <w:u w:val="none"/>
        </w:rPr>
        <w:t xml:space="preserve"> – Cawein, </w:t>
      </w:r>
      <w:r>
        <w:rPr>
          <w:b w:val="false"/>
          <w:bCs w:val="false"/>
          <w:sz w:val="24"/>
          <w:szCs w:val="24"/>
          <w:u w:val="none"/>
        </w:rPr>
        <w:t>Dezan, &amp; Sciescka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– 0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Absent-</w:t>
      </w:r>
      <w:r>
        <w:rPr>
          <w:b w:val="false"/>
          <w:bCs w:val="false"/>
          <w:sz w:val="24"/>
          <w:szCs w:val="24"/>
          <w:u w:val="none"/>
        </w:rPr>
        <w:t>2</w:t>
      </w:r>
      <w:r>
        <w:rPr>
          <w:b w:val="false"/>
          <w:bCs w:val="false"/>
          <w:sz w:val="24"/>
          <w:szCs w:val="24"/>
          <w:u w:val="none"/>
        </w:rPr>
        <w:t xml:space="preserve"> Davern and Charysyn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Therefore this Board moves to accept the lot line alteration for </w:t>
      </w:r>
      <w:r>
        <w:rPr>
          <w:b w:val="false"/>
          <w:bCs w:val="false"/>
          <w:sz w:val="24"/>
          <w:szCs w:val="24"/>
          <w:u w:val="none"/>
        </w:rPr>
        <w:t xml:space="preserve">Martino-Crump. The revised maps will be dropped off for Chair Cawein to sign. This is designated as a type 2 action.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 xml:space="preserve">PCE Services Inc.- Heinrich Lot Line Adjustment Tax Map # 109.00-2-52 &amp; </w:t>
      </w:r>
      <w:r>
        <w:rPr>
          <w:b/>
          <w:bCs/>
          <w:sz w:val="24"/>
          <w:szCs w:val="24"/>
          <w:u w:val="single"/>
        </w:rPr>
        <w:t>53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Michael Elias presented the Board with his application and maps of the proposed lot line adjustment.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>P</w:t>
      </w:r>
      <w:r>
        <w:rPr>
          <w:b w:val="false"/>
          <w:bCs w:val="false"/>
          <w:sz w:val="24"/>
          <w:szCs w:val="24"/>
          <w:u w:val="none"/>
        </w:rPr>
        <w:t xml:space="preserve">CE Services will be left with 4.412 acres after the 2.854 acres would be transferred to </w:t>
      </w:r>
      <w:r>
        <w:rPr>
          <w:b w:val="false"/>
          <w:bCs w:val="false"/>
          <w:sz w:val="24"/>
          <w:szCs w:val="24"/>
          <w:u w:val="none"/>
        </w:rPr>
        <w:t>the Heinrich’s lot. There is plenty of road frontage. A policy of title insurance was provided.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PCE Services Inc. - Heinrich Lot Line Adjustment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On a motion by Vice Chair Dezan, seconded by Chair Cawein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>A</w:t>
      </w:r>
      <w:r>
        <w:rPr>
          <w:b w:val="false"/>
          <w:bCs w:val="false"/>
          <w:sz w:val="24"/>
          <w:szCs w:val="24"/>
          <w:u w:val="none"/>
        </w:rPr>
        <w:t>DOPTED:</w:t>
        <w:tab/>
        <w:t xml:space="preserve">Ayes – </w:t>
      </w:r>
      <w:r>
        <w:rPr>
          <w:b w:val="false"/>
          <w:bCs w:val="false"/>
          <w:sz w:val="24"/>
          <w:szCs w:val="24"/>
          <w:u w:val="none"/>
        </w:rPr>
        <w:t xml:space="preserve">3 - </w:t>
      </w:r>
      <w:r>
        <w:rPr>
          <w:b w:val="false"/>
          <w:bCs w:val="false"/>
          <w:sz w:val="24"/>
          <w:szCs w:val="24"/>
          <w:u w:val="none"/>
        </w:rPr>
        <w:t>Cawein, Dezan, &amp; Scieszka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Nays – 0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 xml:space="preserve">Absent-2- </w:t>
      </w:r>
      <w:r>
        <w:rPr>
          <w:b w:val="false"/>
          <w:bCs w:val="false"/>
          <w:sz w:val="24"/>
          <w:szCs w:val="24"/>
          <w:u w:val="none"/>
        </w:rPr>
        <w:t>Davern and Charysyn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>T</w:t>
      </w:r>
      <w:r>
        <w:rPr>
          <w:b w:val="false"/>
          <w:bCs w:val="false"/>
          <w:sz w:val="24"/>
          <w:szCs w:val="24"/>
          <w:u w:val="none"/>
        </w:rPr>
        <w:t xml:space="preserve">herefore this Board moves to accept the lot line adjustment. 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Adjourn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On a motion by Vice Chair Dezan, seconded by Chair Cawein and with none opposed the Planning Board meeting was adjourned at 7:33 pm.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Respectfully Submitted,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Charlotte Jaeger, Planning Board Secretary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1335</TotalTime>
  <Application>LibreOffice/6.1.4.2$Windows_X86_64 LibreOffice_project/9d0f32d1f0b509096fd65e0d4bec26ddd1938fd3</Application>
  <Pages>2</Pages>
  <Words>425</Words>
  <CharactersWithSpaces>2574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2020-02-10T08:22:54Z</dcterms:created>
  <dc:creator/>
  <dc:description/>
  <dc:language>en-US</dc:language>
  <cp:lastModifiedBy/>
  <cp:lastPrinted>2021-12-14T15:40:41Z</cp:lastPrinted>
  <dcterms:modified xsi:type="dcterms:W3CDTF">2021-12-14T15:42:34Z</dcterms:modified>
  <cp:revision>33</cp:revision>
  <dc:subject/>
  <dc:title/>
</cp:coreProperties>
</file>