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Indent"/>
        <w:ind w:left="0" w:right="0" w:hanging="0"/>
        <w:rPr/>
      </w:pPr>
      <w:r>
        <w:rPr>
          <w:rFonts w:cs="Times New Roman" w:ascii="Times New Roman" w:hAnsi="Times New Roman"/>
          <w:color w:val="000000"/>
          <w:sz w:val="24"/>
          <w:szCs w:val="24"/>
        </w:rPr>
        <w:tab/>
        <w:t>A Budget Workshop of the Town Board of the Town of Lexington, County of Greene and the State of New York was held at the Municipal Building, 3542 Route 42, Lexington NY on</w:t>
      </w:r>
      <w:r>
        <w:rPr>
          <w:rFonts w:cs="Times New Roman" w:ascii="Times New Roman" w:hAnsi="Times New Roman"/>
          <w:color w:val="000000"/>
          <w:sz w:val="24"/>
          <w:szCs w:val="24"/>
        </w:rPr>
        <w:t xml:space="preserve"> October </w:t>
      </w:r>
      <w:r>
        <w:rPr>
          <w:rFonts w:cs="Times New Roman" w:ascii="Times New Roman" w:hAnsi="Times New Roman"/>
          <w:color w:val="000000"/>
          <w:sz w:val="24"/>
          <w:szCs w:val="24"/>
        </w:rPr>
        <w:t>21</w:t>
      </w:r>
      <w:r>
        <w:rPr>
          <w:rFonts w:cs="Times New Roman" w:ascii="Times New Roman" w:hAnsi="Times New Roman"/>
          <w:color w:val="000000"/>
          <w:sz w:val="24"/>
          <w:szCs w:val="24"/>
        </w:rPr>
        <w:t>, 20</w:t>
      </w:r>
      <w:r>
        <w:rPr>
          <w:rFonts w:cs="Times New Roman" w:ascii="Times New Roman" w:hAnsi="Times New Roman"/>
          <w:color w:val="000000"/>
          <w:sz w:val="24"/>
          <w:szCs w:val="24"/>
        </w:rPr>
        <w:t>21</w:t>
      </w:r>
      <w:r>
        <w:rPr>
          <w:rFonts w:cs="Times New Roman" w:ascii="Times New Roman" w:hAnsi="Times New Roman"/>
          <w:color w:val="000000"/>
          <w:sz w:val="24"/>
          <w:szCs w:val="24"/>
        </w:rPr>
        <w:t>.</w:t>
      </w:r>
    </w:p>
    <w:p>
      <w:pPr>
        <w:pStyle w:val="TextBodyInden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extBodyIndent"/>
        <w:rPr>
          <w:rFonts w:ascii="Times New Roman" w:hAnsi="Times New Roman" w:cs="Times New Roman"/>
          <w:color w:val="000000"/>
          <w:sz w:val="24"/>
          <w:szCs w:val="24"/>
        </w:rPr>
      </w:pPr>
      <w:r>
        <w:rPr>
          <w:rFonts w:cs="Times New Roman" w:ascii="Times New Roman" w:hAnsi="Times New Roman"/>
          <w:color w:val="000000"/>
          <w:sz w:val="24"/>
          <w:szCs w:val="24"/>
        </w:rPr>
        <w:t xml:space="preserve">The meeting was called to order by Supervisor </w:t>
      </w:r>
      <w:r>
        <w:rPr>
          <w:rFonts w:cs="Times New Roman" w:ascii="Times New Roman" w:hAnsi="Times New Roman"/>
          <w:color w:val="000000"/>
          <w:sz w:val="24"/>
          <w:szCs w:val="24"/>
        </w:rPr>
        <w:t>JoEllen Schermerhorn</w:t>
      </w:r>
      <w:r>
        <w:rPr>
          <w:rFonts w:cs="Times New Roman" w:ascii="Times New Roman" w:hAnsi="Times New Roman"/>
          <w:color w:val="000000"/>
          <w:sz w:val="24"/>
          <w:szCs w:val="24"/>
        </w:rPr>
        <w:t xml:space="preserve"> at 6:00 PM followed by the Pledge of Allegiance to the American Flag.</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b/>
          <w:bCs/>
          <w:sz w:val="24"/>
          <w:szCs w:val="24"/>
          <w:u w:val="single"/>
        </w:rPr>
        <w:t>PRESENT:</w:t>
      </w:r>
      <w:r>
        <w:rPr>
          <w:rFonts w:cs="Times New Roman" w:ascii="Times New Roman" w:hAnsi="Times New Roman"/>
          <w:sz w:val="24"/>
          <w:szCs w:val="24"/>
        </w:rPr>
        <w:t xml:space="preserve">     Supervisor</w:t>
        <w:tab/>
        <w:tab/>
        <w:tab/>
        <w:tab/>
      </w:r>
      <w:r>
        <w:rPr>
          <w:rStyle w:val="DefaultParagraphFont"/>
          <w:rFonts w:cs="Times New Roman" w:ascii="Times New Roman" w:hAnsi="Times New Roman"/>
          <w:sz w:val="24"/>
          <w:szCs w:val="24"/>
        </w:rPr>
        <w:t>JoEllen Schermerhorn</w:t>
      </w:r>
    </w:p>
    <w:p>
      <w:pPr>
        <w:pStyle w:val="Normal"/>
        <w:rPr/>
      </w:pPr>
      <w:r>
        <w:rPr>
          <w:rStyle w:val="DefaultParagraphFont"/>
          <w:rFonts w:eastAsia="Times New Roman" w:cs="Times New Roman" w:ascii="Times New Roman" w:hAnsi="Times New Roman"/>
          <w:sz w:val="24"/>
          <w:szCs w:val="24"/>
        </w:rPr>
        <w:t xml:space="preserve">                        </w:t>
      </w:r>
      <w:r>
        <w:rPr>
          <w:rStyle w:val="DefaultParagraphFont"/>
          <w:rFonts w:cs="Times New Roman" w:ascii="Times New Roman" w:hAnsi="Times New Roman"/>
          <w:sz w:val="24"/>
          <w:szCs w:val="24"/>
        </w:rPr>
        <w:t>Council Members</w:t>
        <w:tab/>
        <w:tab/>
        <w:tab/>
      </w:r>
      <w:r>
        <w:rPr>
          <w:rStyle w:val="DefaultParagraphFont"/>
          <w:rFonts w:cs="Times New Roman" w:ascii="Times New Roman" w:hAnsi="Times New Roman"/>
          <w:sz w:val="24"/>
          <w:szCs w:val="24"/>
        </w:rPr>
        <w:t>Michael Barcone</w:t>
      </w:r>
    </w:p>
    <w:p>
      <w:pPr>
        <w:pStyle w:val="Normal"/>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ab/>
        <w:t xml:space="preserve">  </w:t>
        <w:tab/>
        <w:tab/>
        <w:tab/>
        <w:tab/>
        <w:tab/>
        <w:t xml:space="preserve">        </w:t>
      </w:r>
      <w:r>
        <w:rPr>
          <w:rFonts w:cs="Times New Roman" w:ascii="Times New Roman" w:hAnsi="Times New Roman"/>
          <w:sz w:val="24"/>
          <w:szCs w:val="24"/>
          <w:u w:val="none"/>
        </w:rPr>
        <w:t xml:space="preserve">  </w:t>
      </w:r>
      <w:r>
        <w:rPr>
          <w:rStyle w:val="DefaultParagraphFont"/>
          <w:rFonts w:cs="Times New Roman" w:ascii="Times New Roman" w:hAnsi="Times New Roman"/>
          <w:b/>
          <w:bCs/>
          <w:sz w:val="24"/>
          <w:szCs w:val="24"/>
          <w:u w:val="none"/>
        </w:rPr>
        <w:t xml:space="preserve"> </w:t>
      </w:r>
      <w:r>
        <w:rPr>
          <w:rFonts w:cs="Times New Roman" w:ascii="Times New Roman" w:hAnsi="Times New Roman"/>
          <w:sz w:val="24"/>
          <w:szCs w:val="24"/>
        </w:rPr>
        <w:t>William Pushman</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 xml:space="preserve">         </w:t>
        <w:tab/>
        <w:t>Bradley Jenkins</w:t>
      </w:r>
    </w:p>
    <w:p>
      <w:pPr>
        <w:pStyle w:val="Normal"/>
        <w:rPr>
          <w:rFonts w:ascii="Times New Roman" w:hAnsi="Times New Roman" w:cs="Times New Roman"/>
          <w:sz w:val="24"/>
          <w:szCs w:val="24"/>
        </w:rPr>
      </w:pPr>
      <w:r>
        <w:rPr>
          <w:rFonts w:cs="Times New Roman" w:ascii="Times New Roman" w:hAnsi="Times New Roman"/>
          <w:sz w:val="24"/>
          <w:szCs w:val="24"/>
        </w:rPr>
        <w:tab/>
        <w:tab/>
        <w:t xml:space="preserve">Town Clerk </w:t>
        <w:tab/>
        <w:tab/>
        <w:tab/>
        <w:tab/>
        <w:t>Charlotte Jaeger</w:t>
      </w:r>
    </w:p>
    <w:p>
      <w:pPr>
        <w:pStyle w:val="Normal"/>
        <w:rPr>
          <w:rFonts w:ascii="Times New Roman" w:hAnsi="Times New Roman" w:cs="Times New Roman"/>
          <w:sz w:val="24"/>
          <w:szCs w:val="24"/>
        </w:rPr>
      </w:pPr>
      <w:r>
        <w:rPr>
          <w:rFonts w:cs="Times New Roman" w:ascii="Times New Roman" w:hAnsi="Times New Roman"/>
          <w:b/>
          <w:bCs/>
          <w:sz w:val="24"/>
          <w:szCs w:val="24"/>
          <w:u w:val="single"/>
        </w:rPr>
        <w:t>ABSENT:</w:t>
      </w:r>
      <w:r>
        <w:rPr>
          <w:rFonts w:cs="Times New Roman" w:ascii="Times New Roman" w:hAnsi="Times New Roman"/>
          <w:b w:val="false"/>
          <w:bCs w:val="false"/>
          <w:sz w:val="24"/>
          <w:szCs w:val="24"/>
          <w:u w:val="none"/>
        </w:rPr>
        <w:tab/>
      </w:r>
      <w:r>
        <w:rPr>
          <w:rFonts w:cs="Times New Roman" w:ascii="Times New Roman" w:hAnsi="Times New Roman"/>
          <w:b w:val="false"/>
          <w:bCs w:val="false"/>
          <w:sz w:val="24"/>
          <w:szCs w:val="24"/>
          <w:u w:val="none"/>
        </w:rPr>
        <w:t>Council Member</w:t>
      </w:r>
      <w:r>
        <w:rPr>
          <w:rFonts w:cs="Times New Roman" w:ascii="Times New Roman" w:hAnsi="Times New Roman"/>
          <w:b w:val="false"/>
          <w:bCs w:val="false"/>
          <w:sz w:val="24"/>
          <w:szCs w:val="24"/>
          <w:u w:val="none"/>
        </w:rPr>
        <w:tab/>
        <w:tab/>
        <w:tab/>
        <w:t>Bennett Wince</w:t>
      </w:r>
      <w:r>
        <w:rPr>
          <w:rFonts w:cs="Times New Roman" w:ascii="Times New Roman" w:hAnsi="Times New Roman"/>
          <w:sz w:val="24"/>
          <w:szCs w:val="24"/>
        </w:rPr>
        <w:tab/>
        <w:t xml:space="preserve">                          </w:t>
        <w:tab/>
        <w:t xml:space="preserve">         </w:t>
        <w:tab/>
      </w:r>
      <w:r>
        <w:rPr>
          <w:rFonts w:cs="Times New Roman" w:ascii="Times New Roman" w:hAnsi="Times New Roman"/>
          <w:sz w:val="24"/>
          <w:szCs w:val="24"/>
        </w:rPr>
        <w:t>Town Attorney</w:t>
        <w:tab/>
        <w:tab/>
        <w:tab/>
        <w:t>Tal Rappleyea</w:t>
      </w:r>
    </w:p>
    <w:p>
      <w:pPr>
        <w:pStyle w:val="Normal"/>
        <w:rPr>
          <w:rFonts w:ascii="Times New Roman" w:hAnsi="Times New Roman" w:cs="Times New Roman"/>
          <w:sz w:val="24"/>
          <w:szCs w:val="24"/>
        </w:rPr>
      </w:pPr>
      <w:r>
        <w:rPr>
          <w:rFonts w:cs="Times New Roman" w:ascii="Times New Roman" w:hAnsi="Times New Roman"/>
          <w:sz w:val="24"/>
          <w:szCs w:val="24"/>
        </w:rPr>
        <w:tab/>
        <w:t xml:space="preserve">         </w:t>
        <w:tab/>
        <w:t xml:space="preserve"> Superintendent of Highway</w:t>
        <w:tab/>
        <w:tab/>
        <w:t>Frank Hermance</w:t>
      </w:r>
    </w:p>
    <w:p>
      <w:pPr>
        <w:pStyle w:val="Normal"/>
        <w:rPr>
          <w:rFonts w:ascii="Times New Roman" w:hAnsi="Times New Roman" w:cs="Times New Roman"/>
          <w:sz w:val="24"/>
          <w:szCs w:val="24"/>
        </w:rPr>
      </w:pPr>
      <w:r>
        <w:rPr>
          <w:rFonts w:cs="Times New Roman" w:ascii="Times New Roman" w:hAnsi="Times New Roman"/>
          <w:sz w:val="24"/>
          <w:szCs w:val="24"/>
        </w:rPr>
        <w:tab/>
        <w:t xml:space="preserve">          </w:t>
      </w:r>
    </w:p>
    <w:p>
      <w:pPr>
        <w:pStyle w:val="Normal"/>
        <w:rPr/>
      </w:pPr>
      <w:r>
        <w:rPr>
          <w:rStyle w:val="DefaultParagraphFont"/>
          <w:rFonts w:cs="Times New Roman" w:ascii="Times New Roman" w:hAnsi="Times New Roman"/>
          <w:b/>
          <w:bCs/>
          <w:sz w:val="24"/>
          <w:szCs w:val="24"/>
          <w:u w:val="single"/>
        </w:rPr>
        <w:t>OTHERS PRESENT:</w:t>
      </w:r>
      <w:r>
        <w:rPr>
          <w:rStyle w:val="DefaultParagraphFont"/>
          <w:rFonts w:cs="Times New Roman" w:ascii="Times New Roman" w:hAnsi="Times New Roman"/>
          <w:sz w:val="24"/>
          <w:szCs w:val="24"/>
        </w:rPr>
        <w:t xml:space="preserve">  </w:t>
      </w:r>
      <w:r>
        <w:rPr>
          <w:rStyle w:val="DefaultParagraphFont"/>
          <w:rFonts w:cs="Times New Roman" w:ascii="Times New Roman" w:hAnsi="Times New Roman"/>
          <w:sz w:val="24"/>
          <w:szCs w:val="24"/>
        </w:rPr>
        <w:t>Kevin Simmons</w:t>
      </w:r>
    </w:p>
    <w:p>
      <w:pPr>
        <w:pStyle w:val="Normal"/>
        <w:rPr/>
      </w:pPr>
      <w:r>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Budget Workshop</w:t>
      </w:r>
    </w:p>
    <w:p>
      <w:pPr>
        <w:pStyle w:val="Normal"/>
        <w:rPr>
          <w:rFonts w:ascii="Times New Roman" w:hAnsi="Times New Roman" w:cs="Times New Roman"/>
          <w:sz w:val="24"/>
          <w:szCs w:val="24"/>
        </w:rPr>
      </w:pPr>
      <w:r>
        <w:rPr>
          <w:rFonts w:cs="Times New Roman" w:ascii="Times New Roman" w:hAnsi="Times New Roman"/>
          <w:sz w:val="24"/>
          <w:szCs w:val="24"/>
        </w:rPr>
        <w:tab/>
        <w:t xml:space="preserve">Supervisor </w:t>
      </w:r>
      <w:r>
        <w:rPr>
          <w:rFonts w:cs="Times New Roman" w:ascii="Times New Roman" w:hAnsi="Times New Roman"/>
          <w:sz w:val="24"/>
          <w:szCs w:val="24"/>
        </w:rPr>
        <w:t>JoEllen Schermerhorn</w:t>
      </w:r>
      <w:r>
        <w:rPr>
          <w:rFonts w:cs="Times New Roman" w:ascii="Times New Roman" w:hAnsi="Times New Roman"/>
          <w:sz w:val="24"/>
          <w:szCs w:val="24"/>
        </w:rPr>
        <w:t xml:space="preserve"> presented the Tentative Budget to the Town Board Members. Supervisor </w:t>
      </w:r>
      <w:r>
        <w:rPr>
          <w:rFonts w:cs="Times New Roman" w:ascii="Times New Roman" w:hAnsi="Times New Roman"/>
          <w:sz w:val="24"/>
          <w:szCs w:val="24"/>
        </w:rPr>
        <w:t>Schermerhorn</w:t>
      </w:r>
      <w:r>
        <w:rPr>
          <w:rFonts w:cs="Times New Roman" w:ascii="Times New Roman" w:hAnsi="Times New Roman"/>
          <w:sz w:val="24"/>
          <w:szCs w:val="24"/>
        </w:rPr>
        <w:t xml:space="preserve"> started by saying </w:t>
      </w:r>
      <w:r>
        <w:rPr>
          <w:rFonts w:cs="Times New Roman" w:ascii="Times New Roman" w:hAnsi="Times New Roman"/>
          <w:sz w:val="24"/>
          <w:szCs w:val="24"/>
        </w:rPr>
        <w:t>that the numbers needed to be shifted down as she had a problem with the table. It was decided to change the Clerk Deputies to an hourly rate rather than a stipend. Council Member Jenkins suggested that some money be earmarked for reval and he suggested that instead of buying gas from the gas stations for lawnmowers that the gas come from the highway tank which can be kept track of through the meter. Council Member Barcone suggested that some money be put into the youth program fund as the number of children in Town is on the rise. The revenue for this year has been higher than normal so can’t be counted on for next year.</w:t>
      </w:r>
    </w:p>
    <w:p>
      <w:pPr>
        <w:pStyle w:val="Normal"/>
        <w:rPr>
          <w:rFonts w:ascii="Times New Roman" w:hAnsi="Times New Roman" w:cs="Times New Roman"/>
          <w:sz w:val="24"/>
          <w:szCs w:val="24"/>
        </w:rPr>
      </w:pPr>
      <w:r>
        <w:rPr>
          <w:rFonts w:cs="Times New Roman" w:ascii="Times New Roman" w:hAnsi="Times New Roman"/>
          <w:sz w:val="24"/>
          <w:szCs w:val="24"/>
        </w:rPr>
        <w:t>Highway Superintendent Frank Hermance wanted to add $5,000 to each line but that was</w:t>
      </w:r>
    </w:p>
    <w:p>
      <w:pPr>
        <w:pStyle w:val="Normal"/>
        <w:rPr>
          <w:rFonts w:ascii="Times New Roman" w:hAnsi="Times New Roman" w:cs="Times New Roman"/>
          <w:sz w:val="24"/>
          <w:szCs w:val="24"/>
        </w:rPr>
      </w:pPr>
      <w:r>
        <w:rPr>
          <w:rFonts w:cs="Times New Roman" w:ascii="Times New Roman" w:hAnsi="Times New Roman"/>
          <w:sz w:val="24"/>
          <w:szCs w:val="24"/>
        </w:rPr>
        <w:t>not possible with the cap. Council Member Jenkins thought that the fuel in the Highway Department should be kept track of in different categories like snow removal, brush &amp; weeds, etc.</w:t>
      </w:r>
      <w:r>
        <w:rPr>
          <w:rFonts w:cs="Times New Roman" w:ascii="Times New Roman" w:hAnsi="Times New Roman"/>
          <w:sz w:val="24"/>
          <w:szCs w:val="24"/>
        </w:rPr>
        <w:t xml:space="preserve"> </w:t>
      </w:r>
      <w:r>
        <w:rPr>
          <w:rFonts w:cs="Times New Roman" w:ascii="Times New Roman" w:hAnsi="Times New Roman"/>
          <w:sz w:val="24"/>
          <w:szCs w:val="24"/>
        </w:rPr>
        <w:t xml:space="preserve">He also thought that some highway signs should come out of safety &amp; some right out of the highway budget. There was discussion about the highway workers driving all the way from Spruceton to the highway garage for lunch. </w:t>
      </w:r>
      <w:r>
        <w:rPr>
          <w:rFonts w:cs="Times New Roman" w:ascii="Times New Roman" w:hAnsi="Times New Roman"/>
          <w:sz w:val="24"/>
          <w:szCs w:val="24"/>
        </w:rPr>
        <w:t xml:space="preserve">The Supervisor went over the budget page by page with the Board Members and there was some discussion on various line items.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b/>
      </w:r>
    </w:p>
    <w:p>
      <w:pPr>
        <w:pStyle w:val="Normal"/>
        <w:rPr>
          <w:rFonts w:ascii="Times New Roman" w:hAnsi="Times New Roman" w:cs="Times New Roman"/>
          <w:b/>
          <w:b/>
          <w:sz w:val="24"/>
          <w:szCs w:val="24"/>
          <w:u w:val="double"/>
          <w:lang w:val="en-US" w:eastAsia="en-US"/>
        </w:rPr>
      </w:pPr>
      <w:r>
        <w:rPr>
          <w:rFonts w:cs="Times New Roman" w:ascii="Times New Roman" w:hAnsi="Times New Roman"/>
          <w:b/>
          <w:sz w:val="24"/>
          <w:szCs w:val="24"/>
          <w:u w:val="double"/>
          <w:lang w:val="en-US" w:eastAsia="en-US"/>
        </w:rPr>
      </w:r>
    </w:p>
    <w:tbl>
      <w:tblPr>
        <w:tblW w:w="7377" w:type="dxa"/>
        <w:jc w:val="left"/>
        <w:tblInd w:w="51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CellMar>
          <w:top w:w="0" w:type="dxa"/>
          <w:left w:w="108" w:type="dxa"/>
          <w:bottom w:w="0" w:type="dxa"/>
          <w:right w:w="108" w:type="dxa"/>
        </w:tblCellMar>
      </w:tblPr>
      <w:tblGrid>
        <w:gridCol w:w="7377"/>
      </w:tblGrid>
      <w:tr>
        <w:trPr>
          <w:trHeight w:val="544" w:hRule="atLeast"/>
        </w:trPr>
        <w:tc>
          <w:tcPr>
            <w:tcW w:w="737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vAlign w:val="center"/>
          </w:tcPr>
          <w:p>
            <w:pPr>
              <w:pStyle w:val="Heading2"/>
              <w:snapToGrid w:val="false"/>
              <w:jc w:val="center"/>
              <w:rPr/>
            </w:pPr>
            <w:r>
              <w:rPr/>
            </w:r>
          </w:p>
          <w:p>
            <w:pPr>
              <w:pStyle w:val="Heading2"/>
              <w:jc w:val="center"/>
              <w:rPr>
                <w:b/>
                <w:b/>
                <w:u w:val="double"/>
              </w:rPr>
            </w:pPr>
            <w:r>
              <w:rPr>
                <w:b/>
                <w:u w:val="double"/>
              </w:rPr>
              <w:t>Summary of Town Budget “20</w:t>
            </w:r>
            <w:r>
              <w:rPr>
                <w:b/>
                <w:u w:val="double"/>
              </w:rPr>
              <w:t>22”</w:t>
            </w:r>
          </w:p>
          <w:p>
            <w:pPr>
              <w:pStyle w:val="Normal"/>
              <w:jc w:val="center"/>
              <w:rPr>
                <w:b/>
                <w:b/>
              </w:rPr>
            </w:pPr>
            <w:r>
              <w:rPr>
                <w:b/>
              </w:rPr>
            </w:r>
            <w:r>
              <mc:AlternateContent>
                <mc:Choice Requires="wps">
                  <w:drawing>
                    <wp:anchor behindDoc="0" distT="0" distB="0" distL="114935" distR="114935" simplePos="0" locked="0" layoutInCell="1" allowOverlap="1" relativeHeight="5">
                      <wp:simplePos x="0" y="0"/>
                      <wp:positionH relativeFrom="column">
                        <wp:posOffset>-59690</wp:posOffset>
                      </wp:positionH>
                      <wp:positionV relativeFrom="paragraph">
                        <wp:posOffset>9525</wp:posOffset>
                      </wp:positionV>
                      <wp:extent cx="4570095" cy="2396490"/>
                      <wp:effectExtent l="0" t="0" r="0" b="0"/>
                      <wp:wrapNone/>
                      <wp:docPr id="1" name="Frame1"/>
                      <a:graphic xmlns:a="http://schemas.openxmlformats.org/drawingml/2006/main">
                        <a:graphicData uri="http://schemas.microsoft.com/office/word/2010/wordprocessingShape">
                          <wps:wsp>
                            <wps:cNvSpPr txBox="1"/>
                            <wps:spPr>
                              <a:xfrm>
                                <a:off x="0" y="0"/>
                                <a:ext cx="4570095" cy="2396490"/>
                              </a:xfrm>
                              <a:prstGeom prst="rect"/>
                              <a:ln w="6350">
                                <a:solidFill>
                                  <a:srgbClr val="000000"/>
                                </a:solidFill>
                              </a:ln>
                            </wps:spPr>
                            <wps:txbx>
                              <w:txbxContent>
                                <w:tbl>
                                  <w:tblPr>
                                    <w:tblW w:w="738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82"/>
                                    <w:gridCol w:w="1168"/>
                                    <w:gridCol w:w="1532"/>
                                    <w:gridCol w:w="1154"/>
                                    <w:gridCol w:w="1391"/>
                                    <w:gridCol w:w="1353"/>
                                  </w:tblGrid>
                                  <w:tr>
                                    <w:trPr>
                                      <w:trHeight w:val="1069" w:hRule="atLeast"/>
                                    </w:trPr>
                                    <w:tc>
                                      <w:tcPr>
                                        <w:tcW w:w="7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sz w:val="18"/>
                                          </w:rPr>
                                        </w:pPr>
                                        <w:r>
                                          <w:rPr>
                                            <w:b/>
                                            <w:sz w:val="18"/>
                                          </w:rPr>
                                        </w:r>
                                      </w:p>
                                      <w:p>
                                        <w:pPr>
                                          <w:pStyle w:val="Normal"/>
                                          <w:ind w:left="0" w:right="5" w:hanging="0"/>
                                          <w:jc w:val="center"/>
                                          <w:rPr>
                                            <w:b/>
                                            <w:b/>
                                            <w:sz w:val="18"/>
                                          </w:rPr>
                                        </w:pPr>
                                        <w:r>
                                          <w:rPr>
                                            <w:b/>
                                            <w:sz w:val="18"/>
                                          </w:rPr>
                                        </w:r>
                                      </w:p>
                                      <w:p>
                                        <w:pPr>
                                          <w:pStyle w:val="Normal"/>
                                          <w:ind w:left="0" w:right="5" w:hanging="0"/>
                                          <w:jc w:val="center"/>
                                          <w:rPr>
                                            <w:b/>
                                            <w:b/>
                                            <w:sz w:val="18"/>
                                          </w:rPr>
                                        </w:pPr>
                                        <w:r>
                                          <w:rPr>
                                            <w:b/>
                                            <w:sz w:val="18"/>
                                          </w:rPr>
                                        </w:r>
                                      </w:p>
                                      <w:p>
                                        <w:pPr>
                                          <w:pStyle w:val="Normal"/>
                                          <w:ind w:left="0" w:right="5" w:hanging="0"/>
                                          <w:jc w:val="center"/>
                                          <w:rPr>
                                            <w:b/>
                                            <w:b/>
                                            <w:sz w:val="18"/>
                                          </w:rPr>
                                        </w:pPr>
                                        <w:r>
                                          <w:rPr>
                                            <w:b/>
                                            <w:sz w:val="18"/>
                                          </w:rPr>
                                          <w:t>Code</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rPr>
                                        </w:pPr>
                                        <w:r>
                                          <w:rPr>
                                            <w:b/>
                                          </w:rPr>
                                        </w:r>
                                      </w:p>
                                      <w:p>
                                        <w:pPr>
                                          <w:pStyle w:val="Normal"/>
                                          <w:ind w:left="0" w:right="5" w:hanging="0"/>
                                          <w:rPr>
                                            <w:b/>
                                            <w:b/>
                                          </w:rPr>
                                        </w:pPr>
                                        <w:r>
                                          <w:rPr>
                                            <w:b/>
                                          </w:rPr>
                                        </w:r>
                                      </w:p>
                                      <w:p>
                                        <w:pPr>
                                          <w:pStyle w:val="Normal"/>
                                          <w:ind w:left="0" w:right="5" w:hanging="0"/>
                                          <w:rPr/>
                                        </w:pPr>
                                        <w:r>
                                          <w:rPr>
                                            <w:rFonts w:eastAsia="Arial"/>
                                            <w:b/>
                                          </w:rPr>
                                          <w:t xml:space="preserve">  </w:t>
                                        </w:r>
                                        <w:r>
                                          <w:rPr>
                                            <w:b/>
                                            <w:sz w:val="20"/>
                                          </w:rPr>
                                          <w:t>Fund</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sz w:val="18"/>
                                          </w:rPr>
                                        </w:pPr>
                                        <w:r>
                                          <w:rPr>
                                            <w:b/>
                                            <w:sz w:val="18"/>
                                          </w:rPr>
                                        </w:r>
                                      </w:p>
                                      <w:p>
                                        <w:pPr>
                                          <w:pStyle w:val="Header"/>
                                          <w:tabs>
                                            <w:tab w:val="clear" w:pos="4320"/>
                                            <w:tab w:val="clear" w:pos="8640"/>
                                          </w:tabs>
                                          <w:ind w:left="0" w:right="5" w:hanging="0"/>
                                          <w:rPr>
                                            <w:b/>
                                            <w:b/>
                                            <w:sz w:val="18"/>
                                          </w:rPr>
                                        </w:pPr>
                                        <w:r>
                                          <w:rPr>
                                            <w:b/>
                                            <w:sz w:val="18"/>
                                          </w:rPr>
                                        </w:r>
                                      </w:p>
                                      <w:p>
                                        <w:pPr>
                                          <w:pStyle w:val="Header"/>
                                          <w:tabs>
                                            <w:tab w:val="clear" w:pos="4320"/>
                                            <w:tab w:val="clear" w:pos="8640"/>
                                          </w:tabs>
                                          <w:ind w:left="0" w:right="5" w:hanging="0"/>
                                          <w:rPr>
                                            <w:b/>
                                            <w:b/>
                                            <w:sz w:val="18"/>
                                          </w:rPr>
                                        </w:pPr>
                                        <w:r>
                                          <w:rPr>
                                            <w:b/>
                                            <w:sz w:val="18"/>
                                          </w:rPr>
                                          <w:t>Appropriations</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jc w:val="center"/>
                                          <w:rPr>
                                            <w:b/>
                                            <w:b/>
                                            <w:sz w:val="18"/>
                                          </w:rPr>
                                        </w:pPr>
                                        <w:r>
                                          <w:rPr>
                                            <w:b/>
                                            <w:sz w:val="18"/>
                                          </w:rPr>
                                        </w:r>
                                      </w:p>
                                      <w:p>
                                        <w:pPr>
                                          <w:pStyle w:val="Header"/>
                                          <w:tabs>
                                            <w:tab w:val="clear" w:pos="4320"/>
                                            <w:tab w:val="clear" w:pos="8640"/>
                                          </w:tabs>
                                          <w:ind w:left="0" w:right="5" w:hanging="0"/>
                                          <w:jc w:val="center"/>
                                          <w:rPr>
                                            <w:b/>
                                            <w:b/>
                                            <w:sz w:val="18"/>
                                          </w:rPr>
                                        </w:pPr>
                                        <w:r>
                                          <w:rPr>
                                            <w:b/>
                                            <w:sz w:val="18"/>
                                          </w:rPr>
                                          <w:t xml:space="preserve">Less Estimated </w:t>
                                        </w:r>
                                      </w:p>
                                      <w:p>
                                        <w:pPr>
                                          <w:pStyle w:val="Header"/>
                                          <w:tabs>
                                            <w:tab w:val="clear" w:pos="4320"/>
                                            <w:tab w:val="clear" w:pos="8640"/>
                                          </w:tabs>
                                          <w:ind w:left="0" w:right="5" w:hanging="0"/>
                                          <w:jc w:val="center"/>
                                          <w:rPr>
                                            <w:b/>
                                            <w:b/>
                                            <w:sz w:val="18"/>
                                          </w:rPr>
                                        </w:pPr>
                                        <w:r>
                                          <w:rPr>
                                            <w:b/>
                                            <w:sz w:val="18"/>
                                          </w:rPr>
                                          <w:t>Revenues</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p>
                                        <w:pPr>
                                          <w:pStyle w:val="Normal"/>
                                          <w:ind w:left="0" w:right="5" w:hanging="0"/>
                                          <w:jc w:val="center"/>
                                          <w:rPr>
                                            <w:b/>
                                            <w:b/>
                                            <w:sz w:val="18"/>
                                          </w:rPr>
                                        </w:pPr>
                                        <w:r>
                                          <w:rPr>
                                            <w:b/>
                                            <w:sz w:val="18"/>
                                          </w:rPr>
                                          <w:t>Less Unexpended Balance</w:t>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sz w:val="18"/>
                                          </w:rPr>
                                        </w:pPr>
                                        <w:r>
                                          <w:rPr>
                                            <w:b/>
                                            <w:sz w:val="18"/>
                                          </w:rPr>
                                          <w:t xml:space="preserve">Amount to Be </w:t>
                                        </w:r>
                                      </w:p>
                                      <w:p>
                                        <w:pPr>
                                          <w:pStyle w:val="Heading7"/>
                                          <w:ind w:left="0" w:right="5" w:hanging="0"/>
                                          <w:rPr/>
                                        </w:pPr>
                                        <w:r>
                                          <w:rPr/>
                                          <w:t>Raised by</w:t>
                                        </w:r>
                                      </w:p>
                                      <w:p>
                                        <w:pPr>
                                          <w:pStyle w:val="Normal"/>
                                          <w:ind w:left="0" w:right="5" w:hanging="0"/>
                                          <w:jc w:val="center"/>
                                          <w:rPr>
                                            <w:b/>
                                            <w:b/>
                                            <w:sz w:val="18"/>
                                          </w:rPr>
                                        </w:pPr>
                                        <w:r>
                                          <w:rPr>
                                            <w:b/>
                                            <w:sz w:val="18"/>
                                          </w:rPr>
                                          <w:t>Taxes</w:t>
                                        </w:r>
                                      </w:p>
                                    </w:tc>
                                  </w:tr>
                                  <w:tr>
                                    <w:trPr>
                                      <w:trHeight w:val="322" w:hRule="atLeast"/>
                                    </w:trPr>
                                    <w:tc>
                                      <w:tcPr>
                                        <w:tcW w:w="7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GENERAL</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563,075</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pPr>
                                        <w:r>
                                          <w:rPr>
                                            <w:rFonts w:eastAsia="Arial"/>
                                            <w:b/>
                                          </w:rPr>
                                          <w:t xml:space="preserve"> </w:t>
                                        </w:r>
                                        <w:r>
                                          <w:rPr>
                                            <w:rFonts w:eastAsia="Arial"/>
                                            <w:b/>
                                          </w:rPr>
                                          <w:t>43,000</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t>520,075</w:t>
                                        </w:r>
                                      </w:p>
                                    </w:tc>
                                  </w:tr>
                                  <w:tr>
                                    <w:trPr>
                                      <w:trHeight w:val="358" w:hRule="atLeast"/>
                                    </w:trPr>
                                    <w:tc>
                                      <w:tcPr>
                                        <w:tcW w:w="7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HIGHWAY</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832,875</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73,000</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t>759,875</w:t>
                                        </w:r>
                                      </w:p>
                                    </w:tc>
                                  </w:tr>
                                  <w:tr>
                                    <w:trPr>
                                      <w:trHeight w:val="430"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sz w:val="16"/>
                                          </w:rPr>
                                        </w:pPr>
                                        <w:r>
                                          <w:rPr>
                                            <w:b/>
                                            <w:sz w:val="16"/>
                                          </w:rPr>
                                        </w:r>
                                      </w:p>
                                      <w:p>
                                        <w:pPr>
                                          <w:pStyle w:val="Heading4"/>
                                          <w:ind w:left="0" w:right="5" w:hanging="0"/>
                                          <w:rPr>
                                            <w:sz w:val="28"/>
                                            <w:szCs w:val="28"/>
                                          </w:rPr>
                                        </w:pPr>
                                        <w:r>
                                          <w:rPr>
                                            <w:sz w:val="28"/>
                                            <w:szCs w:val="28"/>
                                          </w:rPr>
                                          <w:t>Totals</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1,35,950</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116,000</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t>1,279,950</w:t>
                                        </w:r>
                                      </w:p>
                                    </w:tc>
                                  </w:tr>
                                  <w:tr>
                                    <w:trPr>
                                      <w:trHeight w:val="286"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bCs/>
                                            <w:sz w:val="21"/>
                                            <w:szCs w:val="21"/>
                                          </w:rPr>
                                        </w:pPr>
                                        <w:r>
                                          <w:rPr>
                                            <w:b/>
                                            <w:bCs/>
                                            <w:sz w:val="21"/>
                                            <w:szCs w:val="21"/>
                                          </w:rPr>
                                          <w:t xml:space="preserve">SPECIAL   </w:t>
                                        </w:r>
                                      </w:p>
                                      <w:p>
                                        <w:pPr>
                                          <w:pStyle w:val="Normal"/>
                                          <w:ind w:left="0" w:right="5" w:hanging="0"/>
                                          <w:rPr/>
                                        </w:pPr>
                                        <w:r>
                                          <w:rPr>
                                            <w:rFonts w:eastAsia="Arial"/>
                                            <w:b/>
                                            <w:bCs/>
                                            <w:sz w:val="21"/>
                                            <w:szCs w:val="21"/>
                                          </w:rPr>
                                          <w:t xml:space="preserve">            </w:t>
                                        </w:r>
                                        <w:r>
                                          <w:rPr>
                                            <w:b/>
                                            <w:bCs/>
                                            <w:sz w:val="21"/>
                                            <w:szCs w:val="21"/>
                                          </w:rPr>
                                          <w:t>LIGHTING</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t>3200</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r>
                                      </w:p>
                                    </w:tc>
                                  </w:tr>
                                  <w:tr>
                                    <w:trPr>
                                      <w:trHeight w:val="259"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Fire District</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r>
                                      </w:p>
                                    </w:tc>
                                  </w:tr>
                                  <w:tr>
                                    <w:trPr>
                                      <w:trHeight w:val="79"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bCs/>
                                          </w:rPr>
                                        </w:pPr>
                                        <w:r>
                                          <w:rPr>
                                            <w:b/>
                                            <w:bCs/>
                                          </w:rPr>
                                          <w:t>Sewer District</w:t>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right"/>
                                          <w:rPr>
                                            <w:b/>
                                            <w:b/>
                                          </w:rPr>
                                        </w:pPr>
                                        <w:r>
                                          <w:rPr>
                                            <w:b/>
                                          </w:rPr>
                                        </w:r>
                                      </w:p>
                                    </w:tc>
                                    <w:tc>
                                      <w:tcPr>
                                        <w:tcW w:w="11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pPr>
                                        <w:r>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right"/>
                                          <w:rPr/>
                                        </w:pPr>
                                        <w:r>
                                          <w:rPr/>
                                        </w:r>
                                      </w:p>
                                    </w:tc>
                                  </w:tr>
                                  <w:tr>
                                    <w:trPr>
                                      <w:trHeight w:val="322"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3"/>
                                          <w:ind w:left="0" w:right="5" w:hanging="0"/>
                                          <w:rPr/>
                                        </w:pPr>
                                        <w:r>
                                          <w:rPr/>
                                          <w:t>TOTALS</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w:t>
                                        </w:r>
                                      </w:p>
                                    </w:tc>
                                  </w:tr>
                                </w:tbl>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txbxContent>
                            </wps:txbx>
                            <wps:bodyPr anchor="t" lIns="94615" tIns="48895" rIns="94615" bIns="48895">
                              <a:noAutofit/>
                            </wps:bodyPr>
                          </wps:wsp>
                        </a:graphicData>
                      </a:graphic>
                    </wp:anchor>
                  </w:drawing>
                </mc:Choice>
                <mc:Fallback>
                  <w:pict>
                    <v:rect strokecolor="#000000" strokeweight="0pt" style="position:absolute;rotation:0;width:359.85pt;height:188.7pt;mso-wrap-distance-left:9.05pt;mso-wrap-distance-right:9.05pt;mso-wrap-distance-top:0pt;mso-wrap-distance-bottom:0pt;margin-top:0.75pt;mso-position-vertical-relative:text;margin-left:-4.7pt;mso-position-horizontal-relative:text">
                      <v:textbox inset="0.103472222222222in,0.0534722222222222in,0.103472222222222in,0.0534722222222222in">
                        <w:txbxContent>
                          <w:tbl>
                            <w:tblPr>
                              <w:tblW w:w="738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82"/>
                              <w:gridCol w:w="1168"/>
                              <w:gridCol w:w="1532"/>
                              <w:gridCol w:w="1154"/>
                              <w:gridCol w:w="1391"/>
                              <w:gridCol w:w="1353"/>
                            </w:tblGrid>
                            <w:tr>
                              <w:trPr>
                                <w:trHeight w:val="1069" w:hRule="atLeast"/>
                              </w:trPr>
                              <w:tc>
                                <w:tcPr>
                                  <w:tcW w:w="7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center"/>
                                    <w:rPr>
                                      <w:b/>
                                      <w:b/>
                                      <w:sz w:val="18"/>
                                    </w:rPr>
                                  </w:pPr>
                                  <w:r>
                                    <w:rPr>
                                      <w:b/>
                                      <w:sz w:val="18"/>
                                    </w:rPr>
                                  </w:r>
                                </w:p>
                                <w:p>
                                  <w:pPr>
                                    <w:pStyle w:val="Normal"/>
                                    <w:ind w:left="0" w:right="5" w:hanging="0"/>
                                    <w:jc w:val="center"/>
                                    <w:rPr>
                                      <w:b/>
                                      <w:b/>
                                      <w:sz w:val="18"/>
                                    </w:rPr>
                                  </w:pPr>
                                  <w:r>
                                    <w:rPr>
                                      <w:b/>
                                      <w:sz w:val="18"/>
                                    </w:rPr>
                                  </w:r>
                                </w:p>
                                <w:p>
                                  <w:pPr>
                                    <w:pStyle w:val="Normal"/>
                                    <w:ind w:left="0" w:right="5" w:hanging="0"/>
                                    <w:jc w:val="center"/>
                                    <w:rPr>
                                      <w:b/>
                                      <w:b/>
                                      <w:sz w:val="18"/>
                                    </w:rPr>
                                  </w:pPr>
                                  <w:r>
                                    <w:rPr>
                                      <w:b/>
                                      <w:sz w:val="18"/>
                                    </w:rPr>
                                  </w:r>
                                </w:p>
                                <w:p>
                                  <w:pPr>
                                    <w:pStyle w:val="Normal"/>
                                    <w:ind w:left="0" w:right="5" w:hanging="0"/>
                                    <w:jc w:val="center"/>
                                    <w:rPr>
                                      <w:b/>
                                      <w:b/>
                                      <w:sz w:val="18"/>
                                    </w:rPr>
                                  </w:pPr>
                                  <w:r>
                                    <w:rPr>
                                      <w:b/>
                                      <w:sz w:val="18"/>
                                    </w:rPr>
                                    <w:t>Code</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rPr>
                                  </w:pPr>
                                  <w:r>
                                    <w:rPr>
                                      <w:b/>
                                    </w:rPr>
                                  </w:r>
                                </w:p>
                                <w:p>
                                  <w:pPr>
                                    <w:pStyle w:val="Normal"/>
                                    <w:ind w:left="0" w:right="5" w:hanging="0"/>
                                    <w:rPr>
                                      <w:b/>
                                      <w:b/>
                                    </w:rPr>
                                  </w:pPr>
                                  <w:r>
                                    <w:rPr>
                                      <w:b/>
                                    </w:rPr>
                                  </w:r>
                                </w:p>
                                <w:p>
                                  <w:pPr>
                                    <w:pStyle w:val="Normal"/>
                                    <w:ind w:left="0" w:right="5" w:hanging="0"/>
                                    <w:rPr/>
                                  </w:pPr>
                                  <w:r>
                                    <w:rPr>
                                      <w:rFonts w:eastAsia="Arial"/>
                                      <w:b/>
                                    </w:rPr>
                                    <w:t xml:space="preserve">  </w:t>
                                  </w:r>
                                  <w:r>
                                    <w:rPr>
                                      <w:b/>
                                      <w:sz w:val="20"/>
                                    </w:rPr>
                                    <w:t>Fund</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rPr>
                                      <w:b/>
                                      <w:b/>
                                      <w:sz w:val="18"/>
                                    </w:rPr>
                                  </w:pPr>
                                  <w:r>
                                    <w:rPr>
                                      <w:b/>
                                      <w:sz w:val="18"/>
                                    </w:rPr>
                                  </w:r>
                                </w:p>
                                <w:p>
                                  <w:pPr>
                                    <w:pStyle w:val="Header"/>
                                    <w:tabs>
                                      <w:tab w:val="clear" w:pos="4320"/>
                                      <w:tab w:val="clear" w:pos="8640"/>
                                    </w:tabs>
                                    <w:ind w:left="0" w:right="5" w:hanging="0"/>
                                    <w:rPr>
                                      <w:b/>
                                      <w:b/>
                                      <w:sz w:val="18"/>
                                    </w:rPr>
                                  </w:pPr>
                                  <w:r>
                                    <w:rPr>
                                      <w:b/>
                                      <w:sz w:val="18"/>
                                    </w:rPr>
                                  </w:r>
                                </w:p>
                                <w:p>
                                  <w:pPr>
                                    <w:pStyle w:val="Header"/>
                                    <w:tabs>
                                      <w:tab w:val="clear" w:pos="4320"/>
                                      <w:tab w:val="clear" w:pos="8640"/>
                                    </w:tabs>
                                    <w:ind w:left="0" w:right="5" w:hanging="0"/>
                                    <w:rPr>
                                      <w:b/>
                                      <w:b/>
                                      <w:sz w:val="18"/>
                                    </w:rPr>
                                  </w:pPr>
                                  <w:r>
                                    <w:rPr>
                                      <w:b/>
                                      <w:sz w:val="18"/>
                                    </w:rPr>
                                    <w:t>Appropriations</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er"/>
                                    <w:tabs>
                                      <w:tab w:val="clear" w:pos="4320"/>
                                      <w:tab w:val="clear" w:pos="8640"/>
                                    </w:tabs>
                                    <w:snapToGrid w:val="false"/>
                                    <w:ind w:left="0" w:right="5" w:hanging="0"/>
                                    <w:jc w:val="center"/>
                                    <w:rPr>
                                      <w:b/>
                                      <w:b/>
                                      <w:sz w:val="18"/>
                                    </w:rPr>
                                  </w:pPr>
                                  <w:r>
                                    <w:rPr>
                                      <w:b/>
                                      <w:sz w:val="18"/>
                                    </w:rPr>
                                  </w:r>
                                </w:p>
                                <w:p>
                                  <w:pPr>
                                    <w:pStyle w:val="Header"/>
                                    <w:tabs>
                                      <w:tab w:val="clear" w:pos="4320"/>
                                      <w:tab w:val="clear" w:pos="8640"/>
                                    </w:tabs>
                                    <w:ind w:left="0" w:right="5" w:hanging="0"/>
                                    <w:jc w:val="center"/>
                                    <w:rPr>
                                      <w:b/>
                                      <w:b/>
                                      <w:sz w:val="18"/>
                                    </w:rPr>
                                  </w:pPr>
                                  <w:r>
                                    <w:rPr>
                                      <w:b/>
                                      <w:sz w:val="18"/>
                                    </w:rPr>
                                    <w:t xml:space="preserve">Less Estimated </w:t>
                                  </w:r>
                                </w:p>
                                <w:p>
                                  <w:pPr>
                                    <w:pStyle w:val="Header"/>
                                    <w:tabs>
                                      <w:tab w:val="clear" w:pos="4320"/>
                                      <w:tab w:val="clear" w:pos="8640"/>
                                    </w:tabs>
                                    <w:ind w:left="0" w:right="5" w:hanging="0"/>
                                    <w:jc w:val="center"/>
                                    <w:rPr>
                                      <w:b/>
                                      <w:b/>
                                      <w:sz w:val="18"/>
                                    </w:rPr>
                                  </w:pPr>
                                  <w:r>
                                    <w:rPr>
                                      <w:b/>
                                      <w:sz w:val="18"/>
                                    </w:rPr>
                                    <w:t>Revenues</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p>
                                  <w:pPr>
                                    <w:pStyle w:val="Normal"/>
                                    <w:ind w:left="0" w:right="5" w:hanging="0"/>
                                    <w:jc w:val="center"/>
                                    <w:rPr>
                                      <w:b/>
                                      <w:b/>
                                      <w:sz w:val="18"/>
                                    </w:rPr>
                                  </w:pPr>
                                  <w:r>
                                    <w:rPr>
                                      <w:b/>
                                      <w:sz w:val="18"/>
                                    </w:rPr>
                                    <w:t>Less Unexpended Balance</w:t>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center"/>
                                    <w:rPr>
                                      <w:b/>
                                      <w:b/>
                                      <w:sz w:val="18"/>
                                    </w:rPr>
                                  </w:pPr>
                                  <w:r>
                                    <w:rPr>
                                      <w:b/>
                                      <w:sz w:val="18"/>
                                    </w:rPr>
                                    <w:t xml:space="preserve">Amount to Be </w:t>
                                  </w:r>
                                </w:p>
                                <w:p>
                                  <w:pPr>
                                    <w:pStyle w:val="Heading7"/>
                                    <w:ind w:left="0" w:right="5" w:hanging="0"/>
                                    <w:rPr/>
                                  </w:pPr>
                                  <w:r>
                                    <w:rPr/>
                                    <w:t>Raised by</w:t>
                                  </w:r>
                                </w:p>
                                <w:p>
                                  <w:pPr>
                                    <w:pStyle w:val="Normal"/>
                                    <w:ind w:left="0" w:right="5" w:hanging="0"/>
                                    <w:jc w:val="center"/>
                                    <w:rPr>
                                      <w:b/>
                                      <w:b/>
                                      <w:sz w:val="18"/>
                                    </w:rPr>
                                  </w:pPr>
                                  <w:r>
                                    <w:rPr>
                                      <w:b/>
                                      <w:sz w:val="18"/>
                                    </w:rPr>
                                    <w:t>Taxes</w:t>
                                  </w:r>
                                </w:p>
                              </w:tc>
                            </w:tr>
                            <w:tr>
                              <w:trPr>
                                <w:trHeight w:val="322" w:hRule="atLeast"/>
                              </w:trPr>
                              <w:tc>
                                <w:tcPr>
                                  <w:tcW w:w="7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A</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GENERAL</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563,075</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pPr>
                                  <w:r>
                                    <w:rPr>
                                      <w:rFonts w:eastAsia="Arial"/>
                                      <w:b/>
                                    </w:rPr>
                                    <w:t xml:space="preserve"> </w:t>
                                  </w:r>
                                  <w:r>
                                    <w:rPr>
                                      <w:rFonts w:eastAsia="Arial"/>
                                      <w:b/>
                                    </w:rPr>
                                    <w:t>43,000</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t>520,075</w:t>
                                  </w:r>
                                </w:p>
                              </w:tc>
                            </w:tr>
                            <w:tr>
                              <w:trPr>
                                <w:trHeight w:val="358" w:hRule="atLeast"/>
                              </w:trPr>
                              <w:tc>
                                <w:tcPr>
                                  <w:tcW w:w="7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DA</w:t>
                                  </w:r>
                                </w:p>
                              </w:tc>
                              <w:tc>
                                <w:tcPr>
                                  <w:tcW w:w="11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Heading6"/>
                                    <w:ind w:left="0" w:right="5" w:hanging="0"/>
                                    <w:rPr/>
                                  </w:pPr>
                                  <w:r>
                                    <w:rPr/>
                                    <w:t>HIGHWAY</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832,875</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rPr>
                                  </w:pPr>
                                  <w:r>
                                    <w:rPr>
                                      <w:b/>
                                    </w:rPr>
                                    <w:t>73,000</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t>759,875</w:t>
                                  </w:r>
                                </w:p>
                              </w:tc>
                            </w:tr>
                            <w:tr>
                              <w:trPr>
                                <w:trHeight w:val="430"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sz w:val="16"/>
                                    </w:rPr>
                                  </w:pPr>
                                  <w:r>
                                    <w:rPr>
                                      <w:b/>
                                      <w:sz w:val="16"/>
                                    </w:rPr>
                                  </w:r>
                                </w:p>
                                <w:p>
                                  <w:pPr>
                                    <w:pStyle w:val="Heading4"/>
                                    <w:ind w:left="0" w:right="5" w:hanging="0"/>
                                    <w:rPr>
                                      <w:sz w:val="28"/>
                                      <w:szCs w:val="28"/>
                                    </w:rPr>
                                  </w:pPr>
                                  <w:r>
                                    <w:rPr>
                                      <w:sz w:val="28"/>
                                      <w:szCs w:val="28"/>
                                    </w:rPr>
                                    <w:t>Totals</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right"/>
                                    <w:rPr>
                                      <w:b/>
                                      <w:b/>
                                    </w:rPr>
                                  </w:pPr>
                                  <w:r>
                                    <w:rPr>
                                      <w:b/>
                                    </w:rPr>
                                    <w:t>1,35,950</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t>116,000</w:t>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t>1,279,950</w:t>
                                  </w:r>
                                </w:p>
                              </w:tc>
                            </w:tr>
                            <w:tr>
                              <w:trPr>
                                <w:trHeight w:val="286"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rPr>
                                      <w:b/>
                                      <w:b/>
                                      <w:bCs/>
                                      <w:sz w:val="21"/>
                                      <w:szCs w:val="21"/>
                                    </w:rPr>
                                  </w:pPr>
                                  <w:r>
                                    <w:rPr>
                                      <w:b/>
                                      <w:bCs/>
                                      <w:sz w:val="21"/>
                                      <w:szCs w:val="21"/>
                                    </w:rPr>
                                    <w:t xml:space="preserve">SPECIAL   </w:t>
                                  </w:r>
                                </w:p>
                                <w:p>
                                  <w:pPr>
                                    <w:pStyle w:val="Normal"/>
                                    <w:ind w:left="0" w:right="5" w:hanging="0"/>
                                    <w:rPr/>
                                  </w:pPr>
                                  <w:r>
                                    <w:rPr>
                                      <w:rFonts w:eastAsia="Arial"/>
                                      <w:b/>
                                      <w:bCs/>
                                      <w:sz w:val="21"/>
                                      <w:szCs w:val="21"/>
                                    </w:rPr>
                                    <w:t xml:space="preserve">            </w:t>
                                  </w:r>
                                  <w:r>
                                    <w:rPr>
                                      <w:b/>
                                      <w:bCs/>
                                      <w:sz w:val="21"/>
                                      <w:szCs w:val="21"/>
                                    </w:rPr>
                                    <w:t>LIGHTING</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t>3200</w:t>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r>
                                </w:p>
                              </w:tc>
                            </w:tr>
                            <w:tr>
                              <w:trPr>
                                <w:trHeight w:val="259"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0" w:right="5" w:hanging="0"/>
                                    <w:jc w:val="center"/>
                                    <w:rPr>
                                      <w:b/>
                                      <w:b/>
                                    </w:rPr>
                                  </w:pPr>
                                  <w:r>
                                    <w:rPr>
                                      <w:b/>
                                    </w:rPr>
                                    <w:t>Fire District</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ind w:left="0" w:right="5" w:hanging="0"/>
                                    <w:jc w:val="right"/>
                                    <w:rPr>
                                      <w:b/>
                                      <w:b/>
                                    </w:rPr>
                                  </w:pPr>
                                  <w:r>
                                    <w:rPr>
                                      <w:b/>
                                    </w:rPr>
                                  </w:r>
                                </w:p>
                              </w:tc>
                            </w:tr>
                            <w:tr>
                              <w:trPr>
                                <w:trHeight w:val="79"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center"/>
                                    <w:rPr>
                                      <w:b/>
                                      <w:b/>
                                      <w:bCs/>
                                    </w:rPr>
                                  </w:pPr>
                                  <w:r>
                                    <w:rPr>
                                      <w:b/>
                                      <w:bCs/>
                                    </w:rPr>
                                    <w:t>Sewer District</w:t>
                                  </w:r>
                                </w:p>
                              </w:tc>
                              <w:tc>
                                <w:tcPr>
                                  <w:tcW w:w="153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jc w:val="right"/>
                                    <w:rPr>
                                      <w:b/>
                                      <w:b/>
                                    </w:rPr>
                                  </w:pPr>
                                  <w:r>
                                    <w:rPr>
                                      <w:b/>
                                    </w:rPr>
                                  </w:r>
                                </w:p>
                              </w:tc>
                              <w:tc>
                                <w:tcPr>
                                  <w:tcW w:w="11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0" w:right="5" w:hanging="0"/>
                                    <w:rPr/>
                                  </w:pPr>
                                  <w:r>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ind w:left="0" w:right="5" w:hanging="0"/>
                                    <w:jc w:val="right"/>
                                    <w:rPr/>
                                  </w:pPr>
                                  <w:r>
                                    <w:rPr/>
                                  </w:r>
                                </w:p>
                              </w:tc>
                            </w:tr>
                            <w:tr>
                              <w:trPr>
                                <w:trHeight w:val="322" w:hRule="atLeast"/>
                                <w:cantSplit w:val="true"/>
                              </w:trPr>
                              <w:tc>
                                <w:tcPr>
                                  <w:tcW w:w="195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Heading3"/>
                                    <w:ind w:left="0" w:right="5" w:hanging="0"/>
                                    <w:rPr/>
                                  </w:pPr>
                                  <w:r>
                                    <w:rPr/>
                                    <w:t>TOTALS</w:t>
                                  </w:r>
                                </w:p>
                              </w:tc>
                              <w:tc>
                                <w:tcPr>
                                  <w:tcW w:w="15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jc w:val="right"/>
                                    <w:rPr>
                                      <w:b/>
                                      <w:b/>
                                    </w:rPr>
                                  </w:pPr>
                                  <w:r>
                                    <w:rPr>
                                      <w:b/>
                                    </w:rPr>
                                  </w:r>
                                </w:p>
                              </w:tc>
                              <w:tc>
                                <w:tcPr>
                                  <w:tcW w:w="11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ind w:left="0" w:right="5" w:hanging="0"/>
                                    <w:rPr>
                                      <w:b/>
                                      <w:b/>
                                    </w:rPr>
                                  </w:pPr>
                                  <w:r>
                                    <w:rPr>
                                      <w:b/>
                                    </w:rPr>
                                  </w:r>
                                </w:p>
                              </w:tc>
                              <w:tc>
                                <w:tcPr>
                                  <w:tcW w:w="13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0" w:right="5" w:hanging="0"/>
                                    <w:jc w:val="right"/>
                                    <w:rPr>
                                      <w:b/>
                                      <w:b/>
                                    </w:rPr>
                                  </w:pPr>
                                  <w:r>
                                    <w:rPr>
                                      <w:b/>
                                    </w:rPr>
                                    <w:t>.</w:t>
                                  </w:r>
                                </w:p>
                              </w:tc>
                            </w:tr>
                          </w:tbl>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p>
                            <w:pPr>
                              <w:pStyle w:val="Normal"/>
                              <w:ind w:left="0" w:right="5" w:hanging="0"/>
                              <w:rPr/>
                            </w:pPr>
                            <w:r>
                              <w:rPr/>
                            </w:r>
                          </w:p>
                        </w:txbxContent>
                      </v:textbox>
                    </v:rect>
                  </w:pict>
                </mc:Fallback>
              </mc:AlternateContent>
            </w:r>
          </w:p>
        </w:tc>
      </w:tr>
      <w:tr>
        <w:trPr>
          <w:trHeight w:val="3634" w:hRule="atLeast"/>
        </w:trPr>
        <w:tc>
          <w:tcPr>
            <w:tcW w:w="7377" w:type="dxa"/>
            <w:tcBorders>
              <w:top w:val="double" w:sz="2" w:space="0" w:color="000000"/>
              <w:left w:val="double" w:sz="2" w:space="0" w:color="000000"/>
              <w:bottom w:val="double" w:sz="2" w:space="0" w:color="000000"/>
              <w:right w:val="double" w:sz="2" w:space="0" w:color="000000"/>
              <w:insideH w:val="double" w:sz="2" w:space="0" w:color="000000"/>
              <w:insideV w:val="double" w:sz="2" w:space="0" w:color="000000"/>
            </w:tcBorders>
            <w:shd w:fill="auto" w:val="clear"/>
          </w:tcPr>
          <w:p>
            <w:pPr>
              <w:pStyle w:val="Normal"/>
              <w:snapToGrid w:val="false"/>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r>
    </w:p>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t xml:space="preserve">RESOLUTION # </w:t>
      </w:r>
      <w:r>
        <w:rPr>
          <w:rFonts w:cs="Times New Roman" w:ascii="Times New Roman" w:hAnsi="Times New Roman"/>
          <w:b/>
          <w:bCs/>
          <w:color w:val="000000"/>
          <w:sz w:val="24"/>
          <w:szCs w:val="24"/>
          <w:u w:val="single"/>
        </w:rPr>
        <w:t>65-21</w:t>
      </w:r>
    </w:p>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t>Adopt Preliminary Budget</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ab/>
        <w:t xml:space="preserve">On a motion by Council Member </w:t>
      </w:r>
      <w:r>
        <w:rPr>
          <w:rFonts w:cs="Times New Roman" w:ascii="Times New Roman" w:hAnsi="Times New Roman"/>
          <w:b w:val="false"/>
          <w:bCs w:val="false"/>
          <w:color w:val="000000"/>
          <w:sz w:val="24"/>
          <w:szCs w:val="24"/>
          <w:u w:val="none"/>
        </w:rPr>
        <w:t>Bradley Jenkins</w:t>
      </w:r>
      <w:r>
        <w:rPr>
          <w:rFonts w:cs="Times New Roman" w:ascii="Times New Roman" w:hAnsi="Times New Roman"/>
          <w:b w:val="false"/>
          <w:bCs w:val="false"/>
          <w:color w:val="000000"/>
          <w:sz w:val="24"/>
          <w:szCs w:val="24"/>
          <w:u w:val="none"/>
        </w:rPr>
        <w:t>, seconded by Council Member William Pushman the following was,</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 xml:space="preserve">ADOPTED: Ayes – 4 – </w:t>
      </w:r>
      <w:r>
        <w:rPr>
          <w:rFonts w:cs="Times New Roman" w:ascii="Times New Roman" w:hAnsi="Times New Roman"/>
          <w:b w:val="false"/>
          <w:bCs w:val="false"/>
          <w:color w:val="000000"/>
          <w:sz w:val="24"/>
          <w:szCs w:val="24"/>
          <w:u w:val="none"/>
        </w:rPr>
        <w:t xml:space="preserve">Barcone, </w:t>
      </w:r>
      <w:r>
        <w:rPr>
          <w:rFonts w:cs="Times New Roman" w:ascii="Times New Roman" w:hAnsi="Times New Roman"/>
          <w:b w:val="false"/>
          <w:bCs w:val="false"/>
          <w:color w:val="000000"/>
          <w:sz w:val="24"/>
          <w:szCs w:val="24"/>
          <w:u w:val="none"/>
        </w:rPr>
        <w:t>Jenkins, Pushman, and Schermerhorn</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ab/>
        <w:t xml:space="preserve">         Nays – 0</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ab/>
        <w:t xml:space="preserve">         Absent-1 –</w:t>
      </w:r>
      <w:r>
        <w:rPr>
          <w:rFonts w:cs="Times New Roman" w:ascii="Times New Roman" w:hAnsi="Times New Roman"/>
          <w:b w:val="false"/>
          <w:bCs w:val="false"/>
          <w:color w:val="000000"/>
          <w:sz w:val="24"/>
          <w:szCs w:val="24"/>
          <w:u w:val="none"/>
        </w:rPr>
        <w:t>Wine</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Therefore the Town of Lexington Town Board adopts the Preliminary Budget.</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rPr/>
      </w:pPr>
      <w:r>
        <w:rPr>
          <w:rFonts w:cs="Times New Roman" w:ascii="Times New Roman" w:hAnsi="Times New Roman"/>
          <w:color w:val="000000"/>
          <w:sz w:val="24"/>
          <w:szCs w:val="24"/>
        </w:rPr>
        <w:tab/>
      </w:r>
      <w:r>
        <w:rPr>
          <w:rFonts w:cs="Times New Roman" w:ascii="Times New Roman" w:hAnsi="Times New Roman"/>
          <w:color w:val="000000"/>
          <w:sz w:val="24"/>
          <w:szCs w:val="24"/>
        </w:rPr>
        <w:t>T</w:t>
      </w:r>
      <w:r>
        <w:rPr>
          <w:rFonts w:cs="Times New Roman" w:ascii="Times New Roman" w:hAnsi="Times New Roman"/>
          <w:color w:val="000000"/>
          <w:sz w:val="24"/>
          <w:szCs w:val="24"/>
        </w:rPr>
        <w:t>he Preliminary Budget Hearing for the 20</w:t>
      </w:r>
      <w:r>
        <w:rPr>
          <w:rFonts w:cs="Times New Roman" w:ascii="Times New Roman" w:hAnsi="Times New Roman"/>
          <w:color w:val="000000"/>
          <w:sz w:val="24"/>
          <w:szCs w:val="24"/>
        </w:rPr>
        <w:t>22</w:t>
      </w:r>
      <w:r>
        <w:rPr>
          <w:rFonts w:cs="Times New Roman" w:ascii="Times New Roman" w:hAnsi="Times New Roman"/>
          <w:color w:val="000000"/>
          <w:sz w:val="24"/>
          <w:szCs w:val="24"/>
        </w:rPr>
        <w:t xml:space="preserve"> Bu</w:t>
      </w:r>
      <w:r>
        <w:rPr>
          <w:rFonts w:cs="Times New Roman" w:ascii="Times New Roman" w:hAnsi="Times New Roman"/>
          <w:color w:val="000000"/>
          <w:sz w:val="24"/>
          <w:szCs w:val="24"/>
        </w:rPr>
        <w:t xml:space="preserve">dget will be on November </w:t>
      </w:r>
      <w:r>
        <w:rPr>
          <w:rFonts w:cs="Times New Roman" w:ascii="Times New Roman" w:hAnsi="Times New Roman"/>
          <w:color w:val="000000"/>
          <w:sz w:val="24"/>
          <w:szCs w:val="24"/>
        </w:rPr>
        <w:t>3</w:t>
      </w:r>
      <w:r>
        <w:rPr>
          <w:rFonts w:cs="Times New Roman" w:ascii="Times New Roman" w:hAnsi="Times New Roman"/>
          <w:color w:val="000000"/>
          <w:sz w:val="24"/>
          <w:szCs w:val="24"/>
        </w:rPr>
        <w:t>, 20</w:t>
      </w:r>
      <w:r>
        <w:rPr>
          <w:rFonts w:cs="Times New Roman" w:ascii="Times New Roman" w:hAnsi="Times New Roman"/>
          <w:color w:val="000000"/>
          <w:sz w:val="24"/>
          <w:szCs w:val="24"/>
        </w:rPr>
        <w:t xml:space="preserve">21 </w:t>
      </w:r>
      <w:r>
        <w:rPr>
          <w:rFonts w:cs="Times New Roman" w:ascii="Times New Roman" w:hAnsi="Times New Roman"/>
          <w:color w:val="000000"/>
          <w:sz w:val="24"/>
          <w:szCs w:val="24"/>
          <w:u w:val="none"/>
        </w:rPr>
        <w:t>at 6:00 PM followed by the Town of Lexington Town Board meeting.</w:t>
      </w:r>
    </w:p>
    <w:p>
      <w:pPr>
        <w:pStyle w:val="Normal"/>
        <w:rPr>
          <w:rFonts w:ascii="Times New Roman" w:hAnsi="Times New Roman" w:cs="Times New Roman"/>
          <w:color w:val="000000"/>
          <w:sz w:val="24"/>
          <w:szCs w:val="24"/>
          <w:u w:val="none"/>
        </w:rPr>
      </w:pPr>
      <w:r>
        <w:rPr>
          <w:rFonts w:cs="Times New Roman" w:ascii="Times New Roman" w:hAnsi="Times New Roman"/>
          <w:color w:val="000000"/>
          <w:sz w:val="24"/>
          <w:szCs w:val="24"/>
          <w:u w:val="none"/>
        </w:rPr>
      </w:r>
    </w:p>
    <w:p>
      <w:pPr>
        <w:pStyle w:val="Normal"/>
        <w:rPr>
          <w:b/>
          <w:b/>
          <w:bCs/>
          <w:u w:val="single"/>
        </w:rPr>
      </w:pPr>
      <w:r>
        <w:rPr>
          <w:rFonts w:cs="Times New Roman" w:ascii="Times New Roman" w:hAnsi="Times New Roman"/>
          <w:b/>
          <w:bCs/>
          <w:color w:val="000000"/>
          <w:sz w:val="24"/>
          <w:szCs w:val="24"/>
          <w:u w:val="single"/>
        </w:rPr>
        <w:t xml:space="preserve">RESOLUTION # </w:t>
      </w:r>
      <w:r>
        <w:rPr>
          <w:rFonts w:cs="Times New Roman" w:ascii="Times New Roman" w:hAnsi="Times New Roman"/>
          <w:b/>
          <w:bCs/>
          <w:color w:val="000000"/>
          <w:sz w:val="24"/>
          <w:szCs w:val="24"/>
          <w:u w:val="single"/>
        </w:rPr>
        <w:t>66-21</w:t>
      </w:r>
    </w:p>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t>Authorizing the implementation, and funding in the first instance of the State-aid Program eligible costs, of a capital project, and appropriating funds, therefore</w:t>
      </w:r>
    </w:p>
    <w:p>
      <w:pPr>
        <w:pStyle w:val="Normal"/>
        <w:rPr/>
      </w:pPr>
      <w:r>
        <w:rPr/>
        <w:t xml:space="preserve">On a motion by Council Member Michael Barcone, seconded by Council Member </w:t>
      </w:r>
      <w:r>
        <w:rPr/>
        <w:t>Bradley Jenkins</w:t>
      </w:r>
      <w:r>
        <w:rPr/>
        <w:t xml:space="preserve"> the following was,</w:t>
      </w:r>
    </w:p>
    <w:p>
      <w:pPr>
        <w:pStyle w:val="Normal"/>
        <w:rPr/>
      </w:pPr>
      <w:r>
        <w:rPr/>
      </w:r>
    </w:p>
    <w:p>
      <w:pPr>
        <w:pStyle w:val="Normal"/>
        <w:rPr/>
      </w:pPr>
      <w:r>
        <w:rPr/>
        <w:t>ADOPTED:</w:t>
        <w:tab/>
        <w:t>Ayes -  4 – Barcone, Jenkins, Pushman, &amp; Schermerhorn</w:t>
      </w:r>
    </w:p>
    <w:p>
      <w:pPr>
        <w:pStyle w:val="Normal"/>
        <w:rPr/>
      </w:pPr>
      <w:r>
        <w:rPr/>
        <w:tab/>
        <w:tab/>
        <w:t>Nays -  0</w:t>
      </w:r>
    </w:p>
    <w:p>
      <w:pPr>
        <w:pStyle w:val="Normal"/>
        <w:rPr/>
      </w:pPr>
      <w:r>
        <w:rPr/>
        <w:tab/>
        <w:tab/>
        <w:t>Absent-1 – Wine</w:t>
      </w:r>
    </w:p>
    <w:p>
      <w:pPr>
        <w:pStyle w:val="Normal"/>
        <w:rPr/>
      </w:pPr>
      <w:r>
        <w:rPr/>
      </w:r>
    </w:p>
    <w:p>
      <w:pPr>
        <w:pStyle w:val="Normal"/>
        <w:rPr/>
      </w:pPr>
      <w:r>
        <w:rPr/>
        <w:t xml:space="preserve">Therefore this Town Board moves to accept the implementation and funding in the first instance of the State-aid Program eligible costs, of a capital project (North Beech Ridge Road) and appropriating funds, therefore. </w:t>
      </w:r>
    </w:p>
    <w:p>
      <w:pPr>
        <w:pStyle w:val="Normal"/>
        <w:rPr/>
      </w:pPr>
      <w:r>
        <w:rPr/>
      </w:r>
    </w:p>
    <w:p>
      <w:pPr>
        <w:pStyle w:val="Normal"/>
        <w:rPr/>
      </w:pPr>
      <w:r>
        <w:rPr/>
        <w:tab/>
        <w:t xml:space="preserve">WHEREAS, a sum of </w:t>
      </w:r>
      <w:r>
        <w:rPr/>
        <w:t>not to exceed $135,000.00 in Program Funding is available to progress the project.</w:t>
      </w:r>
    </w:p>
    <w:p>
      <w:pPr>
        <w:pStyle w:val="Normal"/>
        <w:rPr/>
      </w:pPr>
      <w:r>
        <w:rPr/>
      </w:r>
    </w:p>
    <w:p>
      <w:pPr>
        <w:pStyle w:val="Normal"/>
        <w:rPr/>
      </w:pPr>
      <w:r>
        <w:rPr/>
        <w:tab/>
        <w:t>WHEREAS, the Town of Lexington desires to advance the Project by making a commitment of 100% of the State share of the costs of the construction, construction inspection and construction supervision.</w:t>
      </w:r>
    </w:p>
    <w:p>
      <w:pPr>
        <w:pStyle w:val="Normal"/>
        <w:rPr/>
      </w:pPr>
      <w:r>
        <w:rPr/>
      </w:r>
    </w:p>
    <w:p>
      <w:pPr>
        <w:pStyle w:val="Normal"/>
        <w:rPr/>
      </w:pPr>
      <w:r>
        <w:rPr/>
        <w:tab/>
        <w:t>NOW THEREFORE, the Town of Lexington Board, duly convened does hereby</w:t>
      </w:r>
    </w:p>
    <w:p>
      <w:pPr>
        <w:pStyle w:val="Normal"/>
        <w:rPr/>
      </w:pPr>
      <w:r>
        <w:rPr/>
        <w:tab/>
      </w:r>
    </w:p>
    <w:p>
      <w:pPr>
        <w:pStyle w:val="Normal"/>
        <w:rPr/>
      </w:pPr>
      <w:r>
        <w:rPr/>
        <w:tab/>
        <w:t>RESOLVE, that the Lexington Town Board hereby approves the above-subject project; and it is hereby further</w:t>
      </w:r>
    </w:p>
    <w:p>
      <w:pPr>
        <w:pStyle w:val="Normal"/>
        <w:rPr/>
      </w:pPr>
      <w:r>
        <w:rPr/>
      </w:r>
    </w:p>
    <w:p>
      <w:pPr>
        <w:pStyle w:val="Normal"/>
        <w:rPr/>
      </w:pPr>
      <w:r>
        <w:rPr/>
        <w:tab/>
        <w:t xml:space="preserve">RESOLVED, that the Lexington Town Board her4by authorizes the Town of Lexington to pay in the first instance 100% of the cost of construction, construction </w:t>
      </w:r>
      <w:r>
        <w:rPr/>
        <w:t>inspection</w:t>
      </w:r>
      <w:r>
        <w:rPr/>
        <w:t xml:space="preserve"> and construction supervision work for the Project or portions thereof; and it is further</w:t>
      </w:r>
    </w:p>
    <w:p>
      <w:pPr>
        <w:pStyle w:val="Normal"/>
        <w:rPr/>
      </w:pPr>
      <w:r>
        <w:rPr/>
      </w:r>
    </w:p>
    <w:p>
      <w:pPr>
        <w:pStyle w:val="Normal"/>
        <w:rPr/>
      </w:pPr>
      <w:r>
        <w:rPr/>
        <w:tab/>
      </w:r>
      <w:r>
        <w:rPr/>
        <w:t>RESOLVED, that the sum of $135,000.00 is hereby appropriated from the Highway Fund and made available to cover the cost of participation in the above phase of the Project; and it is further</w:t>
      </w:r>
    </w:p>
    <w:p>
      <w:pPr>
        <w:pStyle w:val="Normal"/>
        <w:rPr/>
      </w:pPr>
      <w:r>
        <w:rPr/>
      </w:r>
    </w:p>
    <w:p>
      <w:pPr>
        <w:pStyle w:val="Normal"/>
        <w:rPr/>
      </w:pPr>
      <w:r>
        <w:rPr/>
        <w:tab/>
      </w:r>
      <w:r>
        <w:rPr/>
        <w:t>RESOLVED, that in the event the full state share costs of the project exceeds the amount appropriated above, the Lexington Town Board shall convene as soon as possible to appropriate said excess amount immediately upon the notification by the Lexington Town Supervisor thereof, and it is further</w:t>
      </w:r>
    </w:p>
    <w:p>
      <w:pPr>
        <w:pStyle w:val="Normal"/>
        <w:rPr/>
      </w:pPr>
      <w:r>
        <w:rPr/>
      </w:r>
    </w:p>
    <w:p>
      <w:pPr>
        <w:pStyle w:val="Normal"/>
        <w:rPr/>
      </w:pPr>
      <w:r>
        <w:rPr/>
        <w:tab/>
      </w:r>
      <w:r>
        <w:rPr/>
        <w:t>RESOLVED, that the Supervisor of the Town of Lexington be and is hereby authorized to execute all necessary Agreements, certifications or reimbursement requests for State Aid on behalf of the Town of Lexington with the New York State Department of Transportation in connection with the advancement of approval of the Project and providing for the administration of the Project and the Municipality’s/Sponsor’s first instance funding of project costs and permanent funding of the local share and state-aid eligible Project costs and all Project costs within appropriations therefore that are not so eligible and it is further</w:t>
      </w:r>
    </w:p>
    <w:p>
      <w:pPr>
        <w:pStyle w:val="Normal"/>
        <w:rPr/>
      </w:pPr>
      <w:r>
        <w:rPr/>
      </w:r>
    </w:p>
    <w:p>
      <w:pPr>
        <w:pStyle w:val="Normal"/>
        <w:rPr/>
      </w:pPr>
      <w:r>
        <w:rPr/>
        <w:tab/>
      </w:r>
      <w:r>
        <w:rPr/>
        <w:t>RESOLVED, that a Certified Copy of the resolution be filed with the New York State Commissioner of Transportation of the State of New York by attaching it to any necessary Agreement in connection with the Project between the Town of Lexington and the State of New York; and it is further</w:t>
      </w:r>
    </w:p>
    <w:p>
      <w:pPr>
        <w:pStyle w:val="Normal"/>
        <w:rPr/>
      </w:pPr>
      <w:r>
        <w:rPr/>
      </w:r>
    </w:p>
    <w:p>
      <w:pPr>
        <w:pStyle w:val="Normal"/>
        <w:rPr/>
      </w:pPr>
      <w:r>
        <w:rPr/>
        <w:tab/>
      </w:r>
      <w:r>
        <w:rPr/>
        <w:t>RESOLVED, this Resolution shall take effect immediately.</w:t>
      </w:r>
    </w:p>
    <w:p>
      <w:pPr>
        <w:pStyle w:val="Normal"/>
        <w:rPr/>
      </w:pPr>
      <w:r>
        <w:rPr/>
      </w:r>
    </w:p>
    <w:p>
      <w:pPr>
        <w:pStyle w:val="Normal"/>
        <w:rPr>
          <w:b/>
          <w:b/>
          <w:bCs/>
          <w:u w:val="single"/>
        </w:rPr>
      </w:pPr>
      <w:r>
        <w:rPr>
          <w:b/>
          <w:bCs/>
          <w:u w:val="single"/>
        </w:rPr>
        <w:t>RESOLUTION # 67-21</w:t>
      </w:r>
    </w:p>
    <w:p>
      <w:pPr>
        <w:pStyle w:val="Normal"/>
        <w:rPr>
          <w:b/>
          <w:b/>
          <w:bCs/>
          <w:u w:val="single"/>
        </w:rPr>
      </w:pPr>
      <w:r>
        <w:rPr>
          <w:b/>
          <w:bCs/>
          <w:u w:val="single"/>
        </w:rPr>
        <w:t>Pay Bills from Cobleskill Stone</w:t>
      </w:r>
    </w:p>
    <w:p>
      <w:pPr>
        <w:pStyle w:val="Normal"/>
        <w:rPr>
          <w:b w:val="false"/>
          <w:b w:val="false"/>
          <w:bCs w:val="false"/>
          <w:u w:val="none"/>
        </w:rPr>
      </w:pPr>
      <w:r>
        <w:rPr>
          <w:b w:val="false"/>
          <w:bCs w:val="false"/>
          <w:u w:val="none"/>
        </w:rPr>
        <w:t>On a motion by Council Member William Pushman, seconded by Council Member Michael Barcone the following was,</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t>ADOPTED:</w:t>
        <w:tab/>
        <w:t>Ayes – 4 – Barcone, Jenkins, Pushman, &amp; Schermerhorn</w:t>
      </w:r>
    </w:p>
    <w:p>
      <w:pPr>
        <w:pStyle w:val="Normal"/>
        <w:rPr>
          <w:b w:val="false"/>
          <w:b w:val="false"/>
          <w:bCs w:val="false"/>
          <w:u w:val="none"/>
        </w:rPr>
      </w:pPr>
      <w:r>
        <w:rPr>
          <w:b w:val="false"/>
          <w:bCs w:val="false"/>
          <w:u w:val="none"/>
        </w:rPr>
        <w:tab/>
        <w:tab/>
        <w:t>Nays  - 0</w:t>
      </w:r>
    </w:p>
    <w:p>
      <w:pPr>
        <w:pStyle w:val="Normal"/>
        <w:rPr>
          <w:b w:val="false"/>
          <w:b w:val="false"/>
          <w:bCs w:val="false"/>
          <w:u w:val="none"/>
        </w:rPr>
      </w:pPr>
      <w:r>
        <w:rPr>
          <w:b w:val="false"/>
          <w:bCs w:val="false"/>
          <w:u w:val="none"/>
        </w:rPr>
        <w:tab/>
        <w:tab/>
        <w:t>Absent-1 – Wine</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t xml:space="preserve">Therefore this Town Board moves to pay Cobleskill Stone $284,996.83. </w:t>
      </w:r>
      <w:r>
        <w:rPr>
          <w:b w:val="false"/>
          <w:bCs w:val="false"/>
          <w:u w:val="none"/>
        </w:rPr>
        <w:t>The Town will be reimbursed by NYS DOT, CHIPS, PAVE, EWR, &amp; ARPA. The amount that the Town should receive is $314,618.55 some of which can be rolled over and some can’t.</w:t>
      </w:r>
    </w:p>
    <w:p>
      <w:pPr>
        <w:pStyle w:val="Normal"/>
        <w:rPr>
          <w:b w:val="false"/>
          <w:b w:val="false"/>
          <w:bCs w:val="false"/>
          <w:u w:val="none"/>
        </w:rPr>
      </w:pPr>
      <w:r>
        <w:rPr>
          <w:b w:val="false"/>
          <w:bCs w:val="false"/>
          <w:u w:val="none"/>
        </w:rPr>
      </w:r>
    </w:p>
    <w:p>
      <w:pPr>
        <w:pStyle w:val="Normal"/>
        <w:rPr>
          <w:b/>
          <w:b/>
          <w:bCs/>
          <w:u w:val="single"/>
        </w:rPr>
      </w:pPr>
      <w:r>
        <w:rPr>
          <w:b/>
          <w:bCs/>
          <w:u w:val="single"/>
        </w:rPr>
        <w:t>RESOLUTION # 68-21</w:t>
      </w:r>
    </w:p>
    <w:p>
      <w:pPr>
        <w:pStyle w:val="Normal"/>
        <w:rPr>
          <w:b/>
          <w:b/>
          <w:bCs/>
          <w:u w:val="single"/>
        </w:rPr>
      </w:pPr>
      <w:r>
        <w:rPr>
          <w:b/>
          <w:bCs/>
          <w:u w:val="single"/>
        </w:rPr>
        <w:t>Accept Backhoe/Loader Bid</w:t>
      </w:r>
    </w:p>
    <w:p>
      <w:pPr>
        <w:pStyle w:val="Normal"/>
        <w:rPr>
          <w:b w:val="false"/>
          <w:b w:val="false"/>
          <w:bCs w:val="false"/>
          <w:u w:val="none"/>
        </w:rPr>
      </w:pPr>
      <w:r>
        <w:rPr>
          <w:b w:val="false"/>
          <w:bCs w:val="false"/>
          <w:u w:val="none"/>
        </w:rPr>
        <w:t>On a motion by Council Member Michael Barcone, seconded by Council Member William Pushman the following was,</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t>ADOPTED:</w:t>
        <w:tab/>
        <w:t>Ayes – 4 – Barcone, Jenkins, Pushman, &amp; Schermerhorn</w:t>
      </w:r>
    </w:p>
    <w:p>
      <w:pPr>
        <w:pStyle w:val="Normal"/>
        <w:rPr>
          <w:b w:val="false"/>
          <w:b w:val="false"/>
          <w:bCs w:val="false"/>
          <w:u w:val="none"/>
        </w:rPr>
      </w:pPr>
      <w:r>
        <w:rPr>
          <w:b w:val="false"/>
          <w:bCs w:val="false"/>
          <w:u w:val="none"/>
        </w:rPr>
        <w:tab/>
        <w:tab/>
        <w:t>Nays  - 0</w:t>
      </w:r>
    </w:p>
    <w:p>
      <w:pPr>
        <w:pStyle w:val="Normal"/>
        <w:rPr>
          <w:b w:val="false"/>
          <w:b w:val="false"/>
          <w:bCs w:val="false"/>
          <w:u w:val="none"/>
        </w:rPr>
      </w:pPr>
      <w:r>
        <w:rPr>
          <w:b w:val="false"/>
          <w:bCs w:val="false"/>
          <w:u w:val="none"/>
        </w:rPr>
        <w:tab/>
        <w:tab/>
        <w:t>Absent-1 – Wine</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t xml:space="preserve">Therefore this Town Board moves to accept the bid of $19,000.00 for the 1999 </w:t>
      </w:r>
      <w:r>
        <w:rPr>
          <w:b w:val="false"/>
          <w:bCs w:val="false"/>
          <w:u w:val="none"/>
        </w:rPr>
        <w:t>backhoe/loader.</w:t>
      </w:r>
    </w:p>
    <w:p>
      <w:pPr>
        <w:pStyle w:val="Normal"/>
        <w:rPr>
          <w:b w:val="false"/>
          <w:b w:val="false"/>
          <w:bCs w:val="false"/>
          <w:u w:val="none"/>
        </w:rPr>
      </w:pPr>
      <w:r>
        <w:rPr>
          <w:b w:val="false"/>
          <w:bCs w:val="false"/>
          <w:u w:val="none"/>
        </w:rPr>
      </w:r>
    </w:p>
    <w:p>
      <w:pPr>
        <w:pStyle w:val="Normal"/>
        <w:rPr>
          <w:b/>
          <w:b/>
          <w:bCs/>
          <w:u w:val="single"/>
        </w:rPr>
      </w:pPr>
      <w:r>
        <w:rPr>
          <w:b/>
          <w:bCs/>
          <w:u w:val="single"/>
        </w:rPr>
        <w:t>Howard Road</w:t>
      </w:r>
    </w:p>
    <w:p>
      <w:pPr>
        <w:pStyle w:val="Normal"/>
        <w:rPr>
          <w:b w:val="false"/>
          <w:b w:val="false"/>
          <w:bCs w:val="false"/>
          <w:u w:val="none"/>
        </w:rPr>
      </w:pPr>
      <w:r>
        <w:rPr>
          <w:b w:val="false"/>
          <w:bCs w:val="false"/>
          <w:u w:val="none"/>
        </w:rPr>
        <w:t xml:space="preserve">Supervisor Schermerhorn spoke to Scott Templeton from Greene County and he said that the situation is not catastrophic however there is a big concern on how to stop the erosion. Joel Dubois from Greene County Soil &amp; Water said that it would </w:t>
      </w:r>
      <w:r>
        <w:rPr>
          <w:b w:val="false"/>
          <w:bCs w:val="false"/>
          <w:u w:val="none"/>
        </w:rPr>
        <w:t>probably</w:t>
      </w:r>
      <w:r>
        <w:rPr>
          <w:b w:val="false"/>
          <w:bCs w:val="false"/>
          <w:u w:val="none"/>
        </w:rPr>
        <w:t xml:space="preserve"> be a 1.3 million dollar job. </w:t>
      </w:r>
      <w:r>
        <w:rPr>
          <w:b w:val="false"/>
          <w:bCs w:val="false"/>
          <w:u w:val="none"/>
        </w:rPr>
        <w:t xml:space="preserve">It would cost approximately $20,000.00 - $25,000.00 just for an engineering firm. It was suggested to fill the road with stone and keep it level. It was suggested to have the homeowners put in driveways from State Route 42. They would need to get permits from Steve Shepard with the DOT in Cairo for these driveways. The Board members suggested that the Supervisor talk to the Town Attorney. </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b/>
          <w:b/>
          <w:bCs/>
          <w:u w:val="single"/>
        </w:rPr>
      </w:pPr>
      <w:r>
        <w:rPr>
          <w:b/>
          <w:bCs/>
          <w:u w:val="single"/>
        </w:rPr>
        <w:t>Undeveloped Road off from Fuller Road</w:t>
      </w:r>
    </w:p>
    <w:p>
      <w:pPr>
        <w:pStyle w:val="Normal"/>
        <w:rPr>
          <w:b w:val="false"/>
          <w:b w:val="false"/>
          <w:bCs w:val="false"/>
          <w:u w:val="none"/>
        </w:rPr>
      </w:pPr>
      <w:r>
        <w:rPr>
          <w:b w:val="false"/>
          <w:bCs w:val="false"/>
          <w:u w:val="none"/>
        </w:rPr>
        <w:t>Greg Rappleyea is interested in purchasing this property from the Town. Supervisor Schermerhorn spoke to Rob Allison about surveying the property. The property would need to be appraised by a certified appraiser. Council Member Jenkins said we need to</w:t>
      </w:r>
    </w:p>
    <w:p>
      <w:pPr>
        <w:pStyle w:val="Normal"/>
        <w:rPr>
          <w:b w:val="false"/>
          <w:b w:val="false"/>
          <w:bCs w:val="false"/>
          <w:u w:val="none"/>
        </w:rPr>
      </w:pPr>
      <w:r>
        <w:rPr>
          <w:b w:val="false"/>
          <w:bCs w:val="false"/>
          <w:u w:val="none"/>
        </w:rPr>
        <w:t xml:space="preserve">research </w:t>
      </w:r>
      <w:r>
        <w:rPr>
          <w:b w:val="false"/>
          <w:bCs w:val="false"/>
          <w:u w:val="none"/>
        </w:rPr>
        <w:t xml:space="preserve">this property. Supervisor Schermerhorn thought a title search might be a good idea. </w:t>
      </w:r>
    </w:p>
    <w:p>
      <w:pPr>
        <w:pStyle w:val="Normal"/>
        <w:rPr>
          <w:b w:val="false"/>
          <w:b w:val="false"/>
          <w:bCs w:val="false"/>
          <w:u w:val="none"/>
        </w:rPr>
      </w:pPr>
      <w:r>
        <w:rPr>
          <w:b w:val="false"/>
          <w:bCs w:val="false"/>
          <w:u w:val="none"/>
        </w:rPr>
      </w:r>
    </w:p>
    <w:p>
      <w:pPr>
        <w:pStyle w:val="Normal"/>
        <w:rPr>
          <w:b/>
          <w:b/>
          <w:bCs/>
          <w:u w:val="single"/>
        </w:rPr>
      </w:pPr>
      <w:r>
        <w:rPr>
          <w:b/>
          <w:bCs/>
          <w:u w:val="single"/>
        </w:rPr>
        <w:t>Bond</w:t>
      </w:r>
    </w:p>
    <w:p>
      <w:pPr>
        <w:pStyle w:val="Normal"/>
        <w:rPr>
          <w:b w:val="false"/>
          <w:b w:val="false"/>
          <w:bCs w:val="false"/>
          <w:u w:val="none"/>
        </w:rPr>
      </w:pPr>
      <w:r>
        <w:rPr>
          <w:b w:val="false"/>
          <w:bCs w:val="false"/>
          <w:u w:val="none"/>
        </w:rPr>
        <w:t xml:space="preserve">The notice will be in the newspaper and needs to be posted for 20 days for the new backhoe. </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rFonts w:ascii="Times New Roman" w:hAnsi="Times New Roman" w:cs="Times New Roman"/>
          <w:b/>
          <w:b/>
          <w:bCs/>
          <w:color w:val="000000"/>
          <w:sz w:val="24"/>
          <w:szCs w:val="24"/>
          <w:u w:val="single"/>
        </w:rPr>
      </w:pPr>
      <w:r>
        <w:rPr>
          <w:rFonts w:cs="Times New Roman" w:ascii="Times New Roman" w:hAnsi="Times New Roman"/>
          <w:b/>
          <w:bCs/>
          <w:color w:val="000000"/>
          <w:sz w:val="24"/>
          <w:szCs w:val="24"/>
          <w:u w:val="single"/>
        </w:rPr>
        <w:t>Adjourn</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ab/>
        <w:t>On a motion by Council Member William Pushman, seconded by Council Member Bradley Jenkins and with none opposed the meeting was adjourned at 7:0</w:t>
      </w:r>
      <w:r>
        <w:rPr>
          <w:rFonts w:cs="Times New Roman" w:ascii="Times New Roman" w:hAnsi="Times New Roman"/>
          <w:b w:val="false"/>
          <w:bCs w:val="false"/>
          <w:color w:val="000000"/>
          <w:sz w:val="24"/>
          <w:szCs w:val="24"/>
          <w:u w:val="none"/>
        </w:rPr>
        <w:t>7</w:t>
      </w:r>
      <w:r>
        <w:rPr>
          <w:rFonts w:cs="Times New Roman" w:ascii="Times New Roman" w:hAnsi="Times New Roman"/>
          <w:b w:val="false"/>
          <w:bCs w:val="false"/>
          <w:color w:val="000000"/>
          <w:sz w:val="24"/>
          <w:szCs w:val="24"/>
          <w:u w:val="none"/>
        </w:rPr>
        <w:t xml:space="preserve"> PM.</w:t>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r>
    </w:p>
    <w:p>
      <w:pPr>
        <w:pStyle w:val="Normal"/>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ab/>
      </w:r>
    </w:p>
    <w:p>
      <w:pPr>
        <w:pStyle w:val="Normal"/>
        <w:ind w:left="0" w:right="0" w:firstLine="720"/>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rPr/>
      </w:pPr>
      <w:r>
        <w:rPr>
          <w:rFonts w:cs="Times New Roman" w:ascii="Times New Roman" w:hAnsi="Times New Roman"/>
          <w:sz w:val="24"/>
          <w:szCs w:val="24"/>
        </w:rPr>
        <w:tab/>
        <w:tab/>
        <w:tab/>
        <w:tab/>
        <w:tab/>
        <w:tab/>
        <w:tab/>
      </w:r>
      <w:r>
        <w:rPr>
          <w:rFonts w:cs="Times New Roman" w:ascii="Times New Roman" w:hAnsi="Times New Roman"/>
          <w:i w:val="false"/>
          <w:iCs w:val="false"/>
          <w:sz w:val="24"/>
          <w:szCs w:val="24"/>
        </w:rPr>
        <w:t>Respectfully submitted,</w:t>
      </w:r>
    </w:p>
    <w:p>
      <w:pPr>
        <w:pStyle w:val="Normal"/>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 xml:space="preserve"> </w:t>
      </w:r>
    </w:p>
    <w:p>
      <w:pPr>
        <w:pStyle w:val="Normal"/>
        <w:ind w:left="0" w:right="0" w:firstLine="720"/>
        <w:rPr/>
      </w:pPr>
      <w:r>
        <w:rPr>
          <w:rFonts w:cs="Times New Roman" w:ascii="Times New Roman" w:hAnsi="Times New Roman"/>
          <w:sz w:val="24"/>
          <w:szCs w:val="24"/>
        </w:rPr>
        <w:tab/>
        <w:tab/>
        <w:tab/>
        <w:tab/>
        <w:tab/>
        <w:tab/>
      </w:r>
      <w:r>
        <w:rPr>
          <w:rFonts w:cs="Times New Roman" w:ascii="Times New Roman" w:hAnsi="Times New Roman"/>
          <w:i/>
          <w:iCs/>
          <w:sz w:val="24"/>
          <w:szCs w:val="24"/>
        </w:rPr>
        <w:t xml:space="preserve">Charlotte Jaeger, </w:t>
      </w:r>
      <w:r>
        <w:rPr>
          <w:rFonts w:cs="Times New Roman" w:ascii="Times New Roman" w:hAnsi="Times New Roman"/>
          <w:i/>
          <w:iCs/>
          <w:sz w:val="24"/>
          <w:szCs w:val="24"/>
        </w:rPr>
        <w:t>Town Clerk</w:t>
      </w:r>
    </w:p>
    <w:p>
      <w:pPr>
        <w:pStyle w:val="Normal"/>
        <w:ind w:left="0" w:right="0" w:firstLine="720"/>
        <w:rPr>
          <w:rFonts w:ascii="Times New Roman" w:hAnsi="Times New Roman" w:cs="Times New Roman"/>
          <w:i/>
          <w:i/>
          <w:iCs/>
          <w:sz w:val="24"/>
          <w:szCs w:val="24"/>
        </w:rPr>
      </w:pPr>
      <w:r>
        <w:rPr>
          <w:rFonts w:cs="Times New Roman" w:ascii="Times New Roman" w:hAnsi="Times New Roman"/>
          <w:i/>
          <w:iCs/>
          <w:sz w:val="24"/>
          <w:szCs w:val="24"/>
        </w:rPr>
        <w:tab/>
        <w:tab/>
        <w:tab/>
        <w:tab/>
        <w:tab/>
        <w:tab/>
      </w:r>
    </w:p>
    <w:sectPr>
      <w:headerReference w:type="default" r:id="rId2"/>
      <w:footerReference w:type="default" r:id="rId3"/>
      <w:type w:val="nextPage"/>
      <w:pgSz w:w="12240" w:h="20160"/>
      <w:pgMar w:left="1800" w:right="1800" w:header="720" w:top="1440" w:footer="720" w:bottom="144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1" allowOverlap="1" relativeHeight="4">
              <wp:simplePos x="0" y="0"/>
              <wp:positionH relativeFrom="page">
                <wp:posOffset>6551295</wp:posOffset>
              </wp:positionH>
              <wp:positionV relativeFrom="paragraph">
                <wp:posOffset>635</wp:posOffset>
              </wp:positionV>
              <wp:extent cx="347980" cy="144780"/>
              <wp:effectExtent l="0" t="0" r="0" b="0"/>
              <wp:wrapSquare wrapText="largest"/>
              <wp:docPr id="2" name="Frame2"/>
              <a:graphic xmlns:a="http://schemas.openxmlformats.org/drawingml/2006/main">
                <a:graphicData uri="http://schemas.microsoft.com/office/word/2010/wordprocessingShape">
                  <wps:wsp>
                    <wps:cNvSpPr txBox="1"/>
                    <wps:spPr>
                      <a:xfrm>
                        <a:off x="0" y="0"/>
                        <a:ext cx="347980" cy="144780"/>
                      </a:xfrm>
                      <a:prstGeom prst="rect"/>
                    </wps:spPr>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chor="t" lIns="635" tIns="635" rIns="635" bIns="635">
                      <a:noAutofit/>
                    </wps:bodyPr>
                  </wps:wsp>
                </a:graphicData>
              </a:graphic>
            </wp:anchor>
          </w:drawing>
        </mc:Choice>
        <mc:Fallback>
          <w:pict>
            <v:rect style="position:absolute;rotation:0;width:27.4pt;height:11.4pt;mso-wrap-distance-left:0pt;mso-wrap-distance-right:0pt;mso-wrap-distance-top:0pt;mso-wrap-distance-bottom:0pt;margin-top:0.05pt;mso-position-vertical-relative:text;margin-left:515.85pt;mso-position-horizontal-relative:page">
              <v:textbox inset="0.000694444444444444in,0.000694444444444444in,0.000694444444444444in,0.000694444444444444in">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double" w:sz="40" w:space="1" w:color="800000"/>
      </w:pBdr>
      <w:jc w:val="center"/>
      <w:rPr>
        <w:rFonts w:ascii="Times New Roman" w:hAnsi="Times New Roman" w:cs="Times New Roman"/>
        <w:b/>
        <w:b/>
        <w:bCs/>
        <w:i/>
        <w:i/>
        <w:iCs/>
        <w:sz w:val="32"/>
        <w:szCs w:val="32"/>
        <w:lang w:val="en-US"/>
      </w:rPr>
    </w:pPr>
    <w:r>
      <w:rPr>
        <w:rFonts w:cs="Times New Roman" w:ascii="Times New Roman" w:hAnsi="Times New Roman"/>
        <w:b/>
        <w:bCs/>
        <w:i/>
        <w:iCs/>
        <w:sz w:val="32"/>
        <w:szCs w:val="32"/>
        <w:lang w:val="en-US"/>
      </w:rPr>
      <w:t xml:space="preserve">October </w:t>
    </w:r>
    <w:r>
      <w:rPr>
        <w:rFonts w:cs="Times New Roman" w:ascii="Times New Roman" w:hAnsi="Times New Roman"/>
        <w:b/>
        <w:bCs/>
        <w:i/>
        <w:iCs/>
        <w:sz w:val="32"/>
        <w:szCs w:val="32"/>
        <w:lang w:val="en-US"/>
      </w:rPr>
      <w:t>21</w:t>
    </w:r>
    <w:r>
      <w:rPr>
        <w:rFonts w:cs="Times New Roman" w:ascii="Times New Roman" w:hAnsi="Times New Roman"/>
        <w:b/>
        <w:bCs/>
        <w:i/>
        <w:iCs/>
        <w:sz w:val="32"/>
        <w:szCs w:val="32"/>
        <w:lang w:val="en-US"/>
      </w:rPr>
      <w:t>, 20</w:t>
    </w:r>
    <w:r>
      <w:rPr>
        <w:rFonts w:cs="Times New Roman" w:ascii="Times New Roman" w:hAnsi="Times New Roman"/>
        <w:b/>
        <w:bCs/>
        <w:i/>
        <w:iCs/>
        <w:sz w:val="32"/>
        <w:szCs w:val="32"/>
        <w:lang w:val="en-US"/>
      </w:rPr>
      <w:t>21</w:t>
    </w:r>
  </w:p>
  <w:p>
    <w:pPr>
      <w:pStyle w:val="Header"/>
      <w:jc w:val="center"/>
      <w:rPr>
        <w:rFonts w:ascii="Times New Roman" w:hAnsi="Times New Roman" w:cs="Times New Roman"/>
        <w:b/>
        <w:b/>
        <w:bCs/>
        <w:i/>
        <w:i/>
        <w:iCs/>
        <w:sz w:val="32"/>
        <w:szCs w:val="32"/>
        <w:lang w:val="en-US"/>
      </w:rPr>
    </w:pPr>
    <w:r>
      <w:rPr>
        <w:rFonts w:cs="Times New Roman" w:ascii="Times New Roman" w:hAnsi="Times New Roman"/>
        <w:b/>
        <w:bCs/>
        <w:i/>
        <w:iCs/>
        <w:sz w:val="32"/>
        <w:szCs w:val="32"/>
        <w:lang w:val="en-US"/>
      </w:rPr>
      <w:t>Budget Workshop -- Town of Lexington Town Board</w:t>
    </w:r>
  </w:p>
  <w:p>
    <w:pPr>
      <w:pStyle w:val="Header"/>
      <w:jc w:val="center"/>
      <w:rPr>
        <w:b/>
        <w:b/>
        <w:sz w:val="28"/>
        <w:szCs w:val="28"/>
        <w:u w:val="single"/>
      </w:rPr>
    </w:pPr>
    <w:r>
      <w:rPr>
        <w:b/>
        <w:sz w:val="28"/>
        <w:szCs w:val="28"/>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numFmt w:val="none"/>
      <w:suff w:val="nothing"/>
      <w:lvlText w:val=""/>
      <w:lvlJc w:val="left"/>
      <w:pPr>
        <w:ind w:left="0" w:hanging="0"/>
      </w:p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Times New Roman" w:cs="Arial"/>
      <w:color w:val="auto"/>
      <w:sz w:val="22"/>
      <w:szCs w:val="20"/>
      <w:lang w:val="en-US" w:eastAsia="zh-CN" w:bidi="ar-SA"/>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4">
    <w:name w:val="Heading 4"/>
    <w:basedOn w:val="Normal"/>
    <w:next w:val="Normal"/>
    <w:qFormat/>
    <w:pPr>
      <w:keepNext w:val="true"/>
      <w:numPr>
        <w:ilvl w:val="3"/>
        <w:numId w:val="1"/>
      </w:numPr>
      <w:ind w:left="0" w:right="5" w:hanging="0"/>
      <w:outlineLvl w:val="3"/>
    </w:pPr>
    <w:rPr>
      <w:b/>
      <w:sz w:val="16"/>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lear" w:pos="720"/>
        <w:tab w:val="center" w:pos="4320" w:leader="none"/>
        <w:tab w:val="right" w:pos="8640" w:leader="none"/>
      </w:tabs>
    </w:pPr>
    <w:rPr/>
  </w:style>
  <w:style w:type="paragraph" w:styleId="TextBodyIndent">
    <w:name w:val="Body Text Indent"/>
    <w:basedOn w:val="Normal"/>
    <w:pPr>
      <w:ind w:left="0" w:right="0" w:firstLine="720"/>
    </w:pPr>
    <w:rPr>
      <w:color w:val="0000FF"/>
    </w:rPr>
  </w:style>
  <w:style w:type="paragraph" w:styleId="Footer">
    <w:name w:val="Footer"/>
    <w:basedOn w:val="Normal"/>
    <w:pPr>
      <w:tabs>
        <w:tab w:val="clear" w:pos="720"/>
        <w:tab w:val="center" w:pos="4320" w:leader="none"/>
        <w:tab w:val="right" w:pos="864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TextBody"/>
    <w:qFormat/>
    <w:pPr/>
    <w:rPr/>
  </w:style>
  <w:style w:type="paragraph" w:styleId="FrameContents1">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259</TotalTime>
  <Application>LibreOffice/6.1.4.2$Windows_X86_64 LibreOffice_project/9d0f32d1f0b509096fd65e0d4bec26ddd1938fd3</Application>
  <Pages>3</Pages>
  <Words>1262</Words>
  <CharactersWithSpaces>7942</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2008-10-15T12:24:00Z</dcterms:created>
  <dc:creator/>
  <dc:description/>
  <dc:language>en-US</dc:language>
  <cp:lastModifiedBy/>
  <cp:lastPrinted>2017-10-19T09:25:00Z</cp:lastPrinted>
  <dcterms:modified xsi:type="dcterms:W3CDTF">2021-11-08T14:23:45Z</dcterms:modified>
  <cp:revision>32</cp:revision>
  <dc:subject/>
  <dc:title>A special meeting of the Town Board of the Town of Lexington, County of Greene and the State of New York was held at the Municipal Building, 3542 Route 42, Lexington NY on October  17th, 2008 for a budget workshop and any other business that shall come b</dc:title>
</cp:coreProperties>
</file>