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 xml:space="preserve">December </w:t>
      </w:r>
      <w:r>
        <w:rPr>
          <w:b/>
          <w:bCs/>
          <w:sz w:val="32"/>
          <w:szCs w:val="32"/>
          <w:u w:val="single"/>
        </w:rPr>
        <w:t>6</w:t>
      </w:r>
      <w:r>
        <w:rPr>
          <w:b/>
          <w:bCs/>
          <w:sz w:val="32"/>
          <w:szCs w:val="32"/>
          <w:u w:val="single"/>
        </w:rPr>
        <w:t>, 202</w:t>
      </w:r>
      <w:r>
        <w:rPr>
          <w:b/>
          <w:bCs/>
          <w:sz w:val="32"/>
          <w:szCs w:val="32"/>
          <w:u w:val="single"/>
        </w:rPr>
        <w:t>2</w:t>
      </w:r>
      <w:r>
        <w:rPr>
          <w:b/>
          <w:bCs/>
          <w:sz w:val="32"/>
          <w:szCs w:val="32"/>
          <w:u w:val="single"/>
        </w:rPr>
        <w:t xml:space="preserve"> In Person &amp; Via Zoom</w:t>
      </w:r>
    </w:p>
    <w:p>
      <w:pPr>
        <w:pStyle w:val="Normal"/>
        <w:jc w:val="left"/>
        <w:rPr/>
      </w:pPr>
      <w:r>
        <w:rPr>
          <w:b w:val="false"/>
          <w:bCs w:val="false"/>
          <w:sz w:val="24"/>
          <w:szCs w:val="24"/>
          <w:u w:val="none"/>
        </w:rPr>
        <w:t>Supervisor JoEllen Schermerhorn opened the Town Board meeting at 6:0</w:t>
      </w:r>
      <w:r>
        <w:rPr>
          <w:b w:val="false"/>
          <w:bCs w:val="false"/>
          <w:sz w:val="24"/>
          <w:szCs w:val="24"/>
          <w:u w:val="none"/>
        </w:rPr>
        <w:t>0</w:t>
      </w:r>
      <w:r>
        <w:rPr>
          <w:b w:val="false"/>
          <w:bCs w:val="false"/>
          <w:sz w:val="24"/>
          <w:szCs w:val="24"/>
          <w:u w:val="none"/>
        </w:rPr>
        <w:t xml:space="preserve"> pm followed by the Pledge of Allegiance to the American Flag.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pPr>
      <w:r>
        <w:rPr>
          <w:b w:val="false"/>
          <w:bCs w:val="false"/>
          <w:sz w:val="24"/>
          <w:szCs w:val="24"/>
          <w:u w:val="none"/>
        </w:rPr>
        <w:tab/>
        <w:tab/>
        <w:tab/>
        <w:tab/>
        <w:tab/>
        <w:tab/>
        <w:tab/>
        <w:tab/>
        <w:tab/>
      </w:r>
      <w:r>
        <w:rPr>
          <w:b w:val="false"/>
          <w:bCs w:val="false"/>
          <w:sz w:val="24"/>
          <w:szCs w:val="24"/>
          <w:u w:val="none"/>
        </w:rPr>
        <w:t>Bennett Wine - Zoom</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pPr>
      <w:r>
        <w:rPr>
          <w:b w:val="false"/>
          <w:bCs w:val="false"/>
          <w:sz w:val="24"/>
          <w:szCs w:val="24"/>
          <w:u w:val="none"/>
        </w:rPr>
        <w:tab/>
        <w:tab/>
        <w:t>Town Attorney</w:t>
        <w:tab/>
        <w:tab/>
        <w:tab/>
        <w:tab/>
        <w:tab/>
        <w:t xml:space="preserve">Tal Rappleyea - </w:t>
      </w:r>
      <w:r>
        <w:rPr>
          <w:b w:val="false"/>
          <w:bCs w:val="false"/>
          <w:sz w:val="24"/>
          <w:szCs w:val="24"/>
          <w:u w:val="none"/>
        </w:rPr>
        <w:t>Zoom</w:t>
      </w:r>
    </w:p>
    <w:p>
      <w:pPr>
        <w:pStyle w:val="Normal"/>
        <w:jc w:val="left"/>
        <w:rPr/>
      </w:pPr>
      <w:r>
        <w:rPr>
          <w:b/>
          <w:bCs/>
          <w:sz w:val="24"/>
          <w:szCs w:val="24"/>
          <w:u w:val="none"/>
        </w:rPr>
        <w:t>Absent:</w:t>
      </w:r>
      <w:r>
        <w:rPr>
          <w:b/>
          <w:bCs/>
          <w:sz w:val="24"/>
          <w:szCs w:val="24"/>
          <w:u w:val="none"/>
        </w:rPr>
        <w:tab/>
      </w:r>
      <w:r>
        <w:rPr>
          <w:b w:val="false"/>
          <w:bCs w:val="false"/>
          <w:sz w:val="24"/>
          <w:szCs w:val="24"/>
          <w:u w:val="none"/>
        </w:rPr>
        <w:t>Superintendent of Highways</w:t>
        <w:tab/>
        <w:tab/>
        <w:tab/>
        <w:tab/>
      </w:r>
      <w:r>
        <w:rPr>
          <w:b w:val="false"/>
          <w:bCs w:val="false"/>
          <w:sz w:val="24"/>
          <w:szCs w:val="24"/>
          <w:u w:val="none"/>
        </w:rPr>
        <w:t>Kevin Simmons</w:t>
      </w:r>
      <w:r>
        <w:rPr>
          <w:b w:val="false"/>
          <w:bCs w:val="false"/>
          <w:sz w:val="24"/>
          <w:szCs w:val="24"/>
          <w:u w:val="none"/>
        </w:rPr>
        <w:tab/>
        <w:tab/>
        <w:tab/>
      </w:r>
    </w:p>
    <w:p>
      <w:pPr>
        <w:pStyle w:val="Normal"/>
        <w:jc w:val="left"/>
        <w:rPr>
          <w:b w:val="false"/>
          <w:b w:val="false"/>
          <w:bCs w:val="false"/>
          <w:sz w:val="24"/>
          <w:szCs w:val="24"/>
          <w:u w:val="none"/>
        </w:rPr>
      </w:pPr>
      <w:r>
        <w:rPr>
          <w:b w:val="false"/>
          <w:bCs w:val="false"/>
          <w:sz w:val="24"/>
          <w:szCs w:val="24"/>
          <w:u w:val="none"/>
        </w:rPr>
        <w:tab/>
        <w:tab/>
        <w:tab/>
        <w:tab/>
        <w:tab/>
        <w:tab/>
      </w:r>
    </w:p>
    <w:p>
      <w:pPr>
        <w:pStyle w:val="Normal"/>
        <w:jc w:val="left"/>
        <w:rPr>
          <w:b w:val="false"/>
          <w:b w:val="false"/>
          <w:bCs w:val="false"/>
          <w:sz w:val="24"/>
          <w:szCs w:val="24"/>
          <w:u w:val="none"/>
        </w:rPr>
      </w:pPr>
      <w:r>
        <w:rPr>
          <w:b w:val="false"/>
          <w:bCs w:val="false"/>
          <w:sz w:val="24"/>
          <w:szCs w:val="24"/>
          <w:u w:val="none"/>
        </w:rPr>
        <w:tab/>
        <w:tab/>
        <w:tab/>
        <w:tab/>
        <w:tab/>
        <w:tab/>
        <w:tab/>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Paul Dwon, Sarah Pellizzari, James Rooney, E. Moritz, and Sam </w:t>
      </w:r>
      <w:r>
        <w:rPr>
          <w:b/>
          <w:bCs/>
          <w:sz w:val="24"/>
          <w:szCs w:val="24"/>
          <w:u w:val="none"/>
        </w:rPr>
        <w:t xml:space="preserve">Zoom: </w:t>
      </w:r>
      <w:r>
        <w:rPr>
          <w:b w:val="false"/>
          <w:bCs w:val="false"/>
          <w:sz w:val="24"/>
          <w:szCs w:val="24"/>
          <w:u w:val="none"/>
        </w:rPr>
        <w:t>John Earle, Richard, Nicole, Shelly, and Mike Ryan from the Mountain Eagle</w:t>
      </w:r>
    </w:p>
    <w:p>
      <w:pPr>
        <w:pStyle w:val="Normal"/>
        <w:jc w:val="left"/>
        <w:rPr>
          <w:b w:val="false"/>
          <w:b w:val="false"/>
          <w:bCs w:val="false"/>
          <w:sz w:val="24"/>
          <w:szCs w:val="24"/>
          <w:u w:val="none"/>
        </w:rPr>
      </w:pPr>
      <w:r>
        <w:rPr>
          <w:b w:val="false"/>
          <w:bCs w:val="false"/>
          <w:sz w:val="24"/>
          <w:szCs w:val="24"/>
          <w:u w:val="none"/>
        </w:rPr>
        <w:t xml:space="preserve"> </w:t>
      </w:r>
    </w:p>
    <w:p>
      <w:pPr>
        <w:pStyle w:val="Normal"/>
        <w:jc w:val="left"/>
        <w:rPr/>
      </w:pPr>
      <w:r>
        <w:rPr>
          <w:b/>
          <w:bCs/>
          <w:sz w:val="24"/>
          <w:szCs w:val="24"/>
          <w:u w:val="single"/>
        </w:rPr>
        <w:t>RESOLUTION #</w:t>
      </w:r>
      <w:r>
        <w:rPr>
          <w:b/>
          <w:bCs/>
          <w:sz w:val="24"/>
          <w:szCs w:val="24"/>
          <w:u w:val="single"/>
        </w:rPr>
        <w:t>81-22</w:t>
      </w:r>
    </w:p>
    <w:p>
      <w:pPr>
        <w:pStyle w:val="Normal"/>
        <w:jc w:val="left"/>
        <w:rPr/>
      </w:pPr>
      <w:r>
        <w:rPr>
          <w:b/>
          <w:bCs/>
          <w:sz w:val="24"/>
          <w:szCs w:val="24"/>
          <w:u w:val="single"/>
        </w:rPr>
        <w:t xml:space="preserve">Accept November </w:t>
      </w:r>
      <w:r>
        <w:rPr>
          <w:b/>
          <w:bCs/>
          <w:sz w:val="24"/>
          <w:szCs w:val="24"/>
          <w:u w:val="single"/>
        </w:rPr>
        <w:t>1</w:t>
      </w:r>
      <w:r>
        <w:rPr>
          <w:b/>
          <w:bCs/>
          <w:sz w:val="24"/>
          <w:szCs w:val="24"/>
          <w:u w:val="single"/>
        </w:rPr>
        <w:t>,</w:t>
      </w:r>
      <w:r>
        <w:rPr>
          <w:b/>
          <w:bCs/>
          <w:sz w:val="24"/>
          <w:szCs w:val="24"/>
          <w:u w:val="single"/>
        </w:rPr>
        <w:t xml:space="preserve"> 2022Town Board Minutes </w:t>
      </w:r>
      <w:r>
        <w:rPr>
          <w:b/>
          <w:bCs/>
          <w:sz w:val="24"/>
          <w:szCs w:val="24"/>
          <w:u w:val="single"/>
        </w:rPr>
        <w:t>for 2 Public Hearings and Town Board Meeting</w:t>
      </w:r>
    </w:p>
    <w:p>
      <w:pPr>
        <w:pStyle w:val="Normal"/>
        <w:jc w:val="left"/>
        <w:rPr/>
      </w:pPr>
      <w:r>
        <w:rPr>
          <w:b w:val="false"/>
          <w:bCs w:val="false"/>
          <w:sz w:val="24"/>
          <w:szCs w:val="24"/>
          <w:u w:val="none"/>
        </w:rPr>
        <w:t xml:space="preserve">On a motion by Council Member William Pushman,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Pusham, &amp; Schermerhorn</w:t>
      </w:r>
    </w:p>
    <w:p>
      <w:pPr>
        <w:pStyle w:val="Normal"/>
        <w:jc w:val="left"/>
        <w:rPr>
          <w:b w:val="false"/>
          <w:b w:val="false"/>
          <w:bCs w:val="false"/>
          <w:sz w:val="24"/>
          <w:szCs w:val="24"/>
          <w:u w:val="none"/>
        </w:rPr>
      </w:pPr>
      <w:r>
        <w:rPr>
          <w:b w:val="false"/>
          <w:bCs w:val="false"/>
          <w:sz w:val="24"/>
          <w:szCs w:val="24"/>
          <w:u w:val="none"/>
        </w:rPr>
        <w:tab/>
        <w:tab/>
        <w:t xml:space="preserve">Nays  -0 </w:t>
      </w:r>
    </w:p>
    <w:p>
      <w:pPr>
        <w:pStyle w:val="Normal"/>
        <w:jc w:val="left"/>
        <w:rPr/>
      </w:pPr>
      <w:r>
        <w:rPr>
          <w:b w:val="false"/>
          <w:bCs w:val="false"/>
          <w:sz w:val="24"/>
          <w:szCs w:val="24"/>
          <w:u w:val="none"/>
        </w:rPr>
        <w:tab/>
        <w:tab/>
        <w:t xml:space="preserve">Absent-1 – Wine </w:t>
      </w:r>
      <w:r>
        <w:rPr>
          <w:b w:val="false"/>
          <w:bCs w:val="false"/>
          <w:sz w:val="24"/>
          <w:szCs w:val="24"/>
          <w:u w:val="none"/>
        </w:rPr>
        <w:t>(late)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82-22</w:t>
      </w:r>
    </w:p>
    <w:p>
      <w:pPr>
        <w:pStyle w:val="Normal"/>
        <w:jc w:val="left"/>
        <w:rPr/>
      </w:pPr>
      <w:r>
        <w:rPr>
          <w:b/>
          <w:bCs/>
          <w:sz w:val="24"/>
          <w:szCs w:val="24"/>
          <w:u w:val="single"/>
        </w:rPr>
        <w:t>October 202</w:t>
      </w:r>
      <w:r>
        <w:rPr>
          <w:b/>
          <w:bCs/>
          <w:sz w:val="24"/>
          <w:szCs w:val="24"/>
          <w:u w:val="single"/>
        </w:rPr>
        <w:t>2</w:t>
      </w:r>
      <w:r>
        <w:rPr>
          <w:b/>
          <w:bCs/>
          <w:sz w:val="24"/>
          <w:szCs w:val="24"/>
          <w:u w:val="single"/>
        </w:rPr>
        <w:t xml:space="preserve"> Financial Report</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 xml:space="preserve">Absent-1- Wine </w:t>
      </w:r>
      <w:r>
        <w:rPr>
          <w:b w:val="false"/>
          <w:bCs w:val="false"/>
          <w:sz w:val="24"/>
          <w:szCs w:val="24"/>
          <w:u w:val="none"/>
        </w:rPr>
        <w:t>(late)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Board moves to accept the financial report </w:t>
      </w:r>
      <w:r>
        <w:rPr>
          <w:b w:val="false"/>
          <w:bCs w:val="false"/>
          <w:sz w:val="24"/>
          <w:szCs w:val="24"/>
          <w:u w:val="none"/>
        </w:rPr>
        <w:t>through</w:t>
      </w:r>
      <w:r>
        <w:rPr>
          <w:b w:val="false"/>
          <w:bCs w:val="false"/>
          <w:sz w:val="24"/>
          <w:szCs w:val="24"/>
          <w:u w:val="none"/>
        </w:rPr>
        <w:t xml:space="preserve"> the month of October 202</w:t>
      </w:r>
      <w:r>
        <w:rPr>
          <w:b w:val="false"/>
          <w:bCs w:val="false"/>
          <w:sz w:val="24"/>
          <w:szCs w:val="24"/>
          <w:u w:val="none"/>
        </w:rPr>
        <w:t>2</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i w:val="false"/>
          <w:iCs w:val="false"/>
          <w:sz w:val="24"/>
          <w:szCs w:val="24"/>
          <w:u w:val="single"/>
        </w:rPr>
        <w:t xml:space="preserve">RESOLUTION # </w:t>
      </w:r>
      <w:r>
        <w:rPr>
          <w:b/>
          <w:bCs/>
          <w:i w:val="false"/>
          <w:iCs w:val="false"/>
          <w:sz w:val="24"/>
          <w:szCs w:val="24"/>
          <w:u w:val="single"/>
        </w:rPr>
        <w:t>8</w:t>
      </w:r>
      <w:r>
        <w:rPr>
          <w:b/>
          <w:bCs/>
          <w:i w:val="false"/>
          <w:iCs w:val="false"/>
          <w:sz w:val="24"/>
          <w:szCs w:val="24"/>
          <w:u w:val="single"/>
        </w:rPr>
        <w:t>3-2</w:t>
      </w:r>
      <w:r>
        <w:rPr>
          <w:b/>
          <w:bCs/>
          <w:i w:val="false"/>
          <w:iCs w:val="false"/>
          <w:sz w:val="24"/>
          <w:szCs w:val="24"/>
          <w:u w:val="single"/>
        </w:rPr>
        <w:t>2</w:t>
      </w:r>
    </w:p>
    <w:p>
      <w:pPr>
        <w:pStyle w:val="Normal"/>
        <w:jc w:val="left"/>
        <w:rPr>
          <w:b/>
          <w:b/>
          <w:bCs/>
          <w:sz w:val="24"/>
          <w:szCs w:val="24"/>
          <w:u w:val="single"/>
        </w:rPr>
      </w:pPr>
      <w:r>
        <w:rPr>
          <w:b/>
          <w:bCs/>
          <w:sz w:val="24"/>
          <w:szCs w:val="24"/>
          <w:u w:val="single"/>
        </w:rPr>
        <w:t>Second Notice for Seniors to be Mailed through Greene County</w:t>
      </w:r>
    </w:p>
    <w:p>
      <w:pPr>
        <w:pStyle w:val="Normal"/>
        <w:jc w:val="left"/>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 Ayes – </w:t>
      </w:r>
      <w:r>
        <w:rPr>
          <w:b w:val="false"/>
          <w:bCs w:val="false"/>
          <w:sz w:val="24"/>
          <w:szCs w:val="24"/>
          <w:u w:val="none"/>
        </w:rPr>
        <w:t>5</w:t>
      </w:r>
      <w:r>
        <w:rPr>
          <w:b w:val="false"/>
          <w:bCs w:val="false"/>
          <w:sz w:val="24"/>
          <w:szCs w:val="24"/>
          <w:u w:val="none"/>
        </w:rPr>
        <w:t xml:space="preserve">- Barcone, Jenkins,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let </w:t>
      </w:r>
      <w:r>
        <w:rPr>
          <w:b w:val="false"/>
          <w:bCs w:val="false"/>
          <w:sz w:val="24"/>
          <w:szCs w:val="24"/>
          <w:u w:val="none"/>
        </w:rPr>
        <w:t>Greene County Real Property tax service do a second mailing to senior citizens at an approximate cost of 45.6 cents per piece for the Town of Lexington provided the Governor signs the law.</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New Zoning Application</w:t>
      </w:r>
    </w:p>
    <w:p>
      <w:pPr>
        <w:pStyle w:val="Normal"/>
        <w:jc w:val="left"/>
        <w:rPr>
          <w:b w:val="false"/>
          <w:b w:val="false"/>
          <w:bCs w:val="false"/>
          <w:sz w:val="24"/>
          <w:szCs w:val="24"/>
          <w:u w:val="none"/>
        </w:rPr>
      </w:pPr>
      <w:r>
        <w:rPr>
          <w:b w:val="false"/>
          <w:bCs w:val="false"/>
          <w:sz w:val="24"/>
          <w:szCs w:val="24"/>
          <w:u w:val="none"/>
        </w:rPr>
        <w:t xml:space="preserve">The zoning board of appeals </w:t>
      </w:r>
      <w:r>
        <w:rPr>
          <w:b w:val="false"/>
          <w:bCs w:val="false"/>
          <w:sz w:val="24"/>
          <w:szCs w:val="24"/>
          <w:u w:val="none"/>
        </w:rPr>
        <w:t>Chair, Sarah Pellizzari</w:t>
      </w:r>
      <w:r>
        <w:rPr>
          <w:b w:val="false"/>
          <w:bCs w:val="false"/>
          <w:sz w:val="24"/>
          <w:szCs w:val="24"/>
          <w:u w:val="none"/>
        </w:rPr>
        <w:t xml:space="preserve"> presented the Town Board with new zoning applications, stipulations, and pricing. The Zoning Board members will be working on the zoning law to see what might need to be changed or added. The board meets the last Wednesday of the month.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84-22</w:t>
      </w:r>
    </w:p>
    <w:p>
      <w:pPr>
        <w:pStyle w:val="Normal"/>
        <w:jc w:val="left"/>
        <w:rPr>
          <w:b/>
          <w:b/>
          <w:bCs/>
          <w:sz w:val="24"/>
          <w:szCs w:val="24"/>
          <w:u w:val="single"/>
        </w:rPr>
      </w:pPr>
      <w:r>
        <w:rPr>
          <w:b/>
          <w:bCs/>
          <w:sz w:val="24"/>
          <w:szCs w:val="24"/>
          <w:u w:val="single"/>
        </w:rPr>
        <w:t xml:space="preserve">Accept New Zoning Application </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t>ADOPTED:</w:t>
        <w:tab/>
        <w:t xml:space="preserve"> 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new zoning board of appeals application and pricing that was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#85-22</w:t>
      </w:r>
    </w:p>
    <w:p>
      <w:pPr>
        <w:pStyle w:val="Normal"/>
        <w:jc w:val="left"/>
        <w:rPr>
          <w:b/>
          <w:b/>
          <w:bCs/>
          <w:sz w:val="24"/>
          <w:szCs w:val="24"/>
          <w:u w:val="single"/>
        </w:rPr>
      </w:pPr>
      <w:r>
        <w:rPr>
          <w:b/>
          <w:bCs/>
          <w:sz w:val="24"/>
          <w:szCs w:val="24"/>
          <w:u w:val="single"/>
        </w:rPr>
        <w:t>Greene County EMS 2023 Contract</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the Town Supervisor sign the contract with Greene County EMS for 2023 at a cost of $ 4,449.00.</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86-22</w:t>
      </w:r>
    </w:p>
    <w:p>
      <w:pPr>
        <w:pStyle w:val="Normal"/>
        <w:jc w:val="left"/>
        <w:rPr>
          <w:b/>
          <w:b/>
          <w:bCs/>
          <w:sz w:val="24"/>
          <w:szCs w:val="24"/>
          <w:u w:val="single"/>
        </w:rPr>
      </w:pPr>
      <w:r>
        <w:rPr>
          <w:b/>
          <w:bCs/>
          <w:sz w:val="24"/>
          <w:szCs w:val="24"/>
          <w:u w:val="single"/>
        </w:rPr>
        <w:t>Columbia - Greene Humane Society/SPCA Contract</w:t>
      </w:r>
    </w:p>
    <w:p>
      <w:pPr>
        <w:pStyle w:val="Normal"/>
        <w:jc w:val="left"/>
        <w:rPr/>
      </w:pPr>
      <w:r>
        <w:rPr>
          <w:b w:val="false"/>
          <w:bCs w:val="false"/>
          <w:sz w:val="24"/>
          <w:szCs w:val="24"/>
          <w:u w:val="none"/>
        </w:rPr>
        <w:t xml:space="preserve">On a motion by Council Member </w:t>
      </w:r>
      <w:r>
        <w:rPr>
          <w:b w:val="false"/>
          <w:bCs w:val="false"/>
          <w:sz w:val="24"/>
          <w:szCs w:val="24"/>
          <w:u w:val="none"/>
        </w:rPr>
        <w:t>William</w:t>
      </w:r>
      <w:r>
        <w:rPr>
          <w:b w:val="false"/>
          <w:bCs w:val="false"/>
          <w:sz w:val="24"/>
          <w:szCs w:val="24"/>
          <w:u w:val="none"/>
        </w:rPr>
        <w:t xml:space="preserve">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r>
    </w:p>
    <w:p>
      <w:pPr>
        <w:pStyle w:val="Normal"/>
        <w:jc w:val="left"/>
        <w:rPr>
          <w:b w:val="false"/>
          <w:b w:val="false"/>
          <w:bCs w:val="false"/>
          <w:sz w:val="24"/>
          <w:szCs w:val="24"/>
          <w:u w:val="none"/>
        </w:rPr>
      </w:pPr>
      <w:r>
        <w:rPr>
          <w:b w:val="false"/>
          <w:bCs w:val="false"/>
          <w:sz w:val="24"/>
          <w:szCs w:val="24"/>
          <w:u w:val="none"/>
        </w:rPr>
        <w:t>Therefore this Town Board moves to accept the agreement from the Columbia – Greene Humane Society/SPCA for the period of January 1, 2023 through December 31,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STR Issues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40 of the original short term rentals have renewed so far. The deadline for renewal is December 15</w:t>
      </w:r>
      <w:r>
        <w:rPr>
          <w:b w:val="false"/>
          <w:bCs w:val="false"/>
          <w:i w:val="false"/>
          <w:iCs w:val="false"/>
          <w:sz w:val="24"/>
          <w:szCs w:val="24"/>
          <w:u w:val="none"/>
          <w:vertAlign w:val="superscript"/>
        </w:rPr>
        <w:t>th</w:t>
      </w:r>
      <w:r>
        <w:rPr>
          <w:b w:val="false"/>
          <w:bCs w:val="false"/>
          <w:i w:val="false"/>
          <w:iCs w:val="false"/>
          <w:sz w:val="24"/>
          <w:szCs w:val="24"/>
          <w:u w:val="none"/>
        </w:rPr>
        <w: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Projects put out to Bid</w:t>
      </w:r>
    </w:p>
    <w:p>
      <w:pPr>
        <w:pStyle w:val="Normal"/>
        <w:jc w:val="left"/>
        <w:rPr>
          <w:b w:val="false"/>
          <w:b w:val="false"/>
          <w:bCs w:val="false"/>
          <w:sz w:val="24"/>
          <w:szCs w:val="24"/>
          <w:u w:val="none"/>
        </w:rPr>
      </w:pPr>
      <w:r>
        <w:rPr>
          <w:b w:val="false"/>
          <w:bCs w:val="false"/>
          <w:sz w:val="24"/>
          <w:szCs w:val="24"/>
          <w:u w:val="none"/>
        </w:rPr>
        <w:t>The projects for the helicopter pad and walking path have been put out to bid in the newspaper and the bids received will be opened at the year end meeting on December 29</w:t>
      </w:r>
      <w:r>
        <w:rPr>
          <w:b w:val="false"/>
          <w:bCs w:val="false"/>
          <w:sz w:val="24"/>
          <w:szCs w:val="24"/>
          <w:u w:val="none"/>
          <w:vertAlign w:val="superscript"/>
        </w:rPr>
        <w:t>th</w:t>
      </w:r>
      <w:r>
        <w:rPr>
          <w:b w:val="false"/>
          <w:bCs w:val="false"/>
          <w:sz w:val="24"/>
          <w:szCs w:val="24"/>
          <w:u w:val="none"/>
        </w:rPr>
        <w:t xml:space="preserve">. </w:t>
      </w:r>
      <w:r>
        <w:rPr>
          <w:b w:val="false"/>
          <w:bCs w:val="false"/>
          <w:sz w:val="24"/>
          <w:szCs w:val="24"/>
          <w:u w:val="none"/>
        </w:rPr>
        <w:t>The Town will be using the  ARPA money ($100,000.00) from Greene County to pay for the projects.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w:t>
      </w:r>
      <w:r>
        <w:rPr>
          <w:b/>
          <w:bCs/>
          <w:sz w:val="24"/>
          <w:szCs w:val="24"/>
          <w:u w:val="single"/>
        </w:rPr>
        <w:t>87-22</w:t>
      </w:r>
    </w:p>
    <w:p>
      <w:pPr>
        <w:pStyle w:val="Normal"/>
        <w:jc w:val="left"/>
        <w:rPr>
          <w:b/>
          <w:b/>
          <w:bCs/>
          <w:i w:val="false"/>
          <w:i w:val="false"/>
          <w:iCs w:val="false"/>
          <w:sz w:val="24"/>
          <w:szCs w:val="24"/>
          <w:u w:val="single"/>
        </w:rPr>
      </w:pPr>
      <w:r>
        <w:rPr>
          <w:b/>
          <w:bCs/>
          <w:i w:val="false"/>
          <w:iCs w:val="false"/>
          <w:sz w:val="24"/>
          <w:szCs w:val="24"/>
          <w:u w:val="single"/>
        </w:rPr>
        <w:t>Heat for the Fireman’s Room Deemed an Emergency &amp; KJA Mechanical to put in Heating Unit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w:t>
      </w:r>
      <w:r>
        <w:rPr>
          <w:b w:val="false"/>
          <w:bCs w:val="false"/>
          <w:i w:val="false"/>
          <w:iCs w:val="false"/>
          <w:sz w:val="24"/>
          <w:szCs w:val="24"/>
          <w:u w:val="none"/>
        </w:rPr>
        <w:t>this Town Board accepts a bid from KJA Mechanical to install a wall mount ductless mini unit (heat pump) in the fireman’s room for a cost of $8,765.00. Since the Town Board deemed it an emergency to have the heat fixed the Town Board can accept the bid without advertising first.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Meals on Wheels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We have 12 volunteers so far and some work in teams and even though that sounds like a lot they can always use more as some people go away. Supervisor Schermerhorn thanks the volunteers.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Brook Trout Study Results </w:t>
      </w:r>
      <w:r>
        <w:rPr>
          <w:b/>
          <w:bCs/>
          <w:i w:val="false"/>
          <w:iCs w:val="false"/>
          <w:sz w:val="24"/>
          <w:szCs w:val="24"/>
          <w:u w:val="single"/>
        </w:rPr>
        <w:t>by Trout Unlimited and DEC</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 were 2 studies and they both came back that the trout are native, </w:t>
      </w:r>
      <w:r>
        <w:rPr>
          <w:b w:val="false"/>
          <w:bCs w:val="false"/>
          <w:i w:val="false"/>
          <w:iCs w:val="false"/>
          <w:sz w:val="24"/>
          <w:szCs w:val="24"/>
          <w:u w:val="none"/>
        </w:rPr>
        <w:t xml:space="preserve">there was no genetic adulteration from outside fish. </w:t>
      </w:r>
      <w:r>
        <w:rPr>
          <w:b w:val="false"/>
          <w:bCs w:val="false"/>
          <w:i w:val="false"/>
          <w:iCs w:val="false"/>
          <w:sz w:val="24"/>
          <w:szCs w:val="24"/>
          <w:u w:val="none"/>
        </w:rPr>
        <w:t xml:space="preserve">It opens </w:t>
      </w:r>
      <w:r>
        <w:rPr>
          <w:b w:val="false"/>
          <w:bCs w:val="false"/>
          <w:i w:val="false"/>
          <w:iCs w:val="false"/>
          <w:sz w:val="24"/>
          <w:szCs w:val="24"/>
          <w:u w:val="none"/>
        </w:rPr>
        <w:t xml:space="preserve">the area </w:t>
      </w:r>
      <w:r>
        <w:rPr>
          <w:b w:val="false"/>
          <w:bCs w:val="false"/>
          <w:i w:val="false"/>
          <w:iCs w:val="false"/>
          <w:sz w:val="24"/>
          <w:szCs w:val="24"/>
          <w:u w:val="none"/>
        </w:rPr>
        <w:t xml:space="preserve">up for possible habitat funding. </w:t>
      </w:r>
      <w:r>
        <w:rPr>
          <w:b w:val="false"/>
          <w:bCs w:val="false"/>
          <w:i w:val="false"/>
          <w:iCs w:val="false"/>
          <w:sz w:val="24"/>
          <w:szCs w:val="24"/>
          <w:u w:val="none"/>
        </w:rPr>
        <w:t>The Hunter Brook has its own strain and the West Kill has its own strain.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Equalization Rates for Tax Assessment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Last year our assessment rate was 96.25% and this year it has dropped down to 75.8%. The Town will have to keep an eye on the rates to see if we will need to do a reassessment. The Town of Lexington is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in the middle compared to other Towns in Greene County.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Migration to Google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James Rooney said that he will be ready to make the migration at end of day on Friday and it could take up to 48 hours for the migration to take place. </w:t>
      </w:r>
      <w:r>
        <w:rPr>
          <w:b w:val="false"/>
          <w:bCs w:val="false"/>
          <w:i w:val="false"/>
          <w:iCs w:val="false"/>
          <w:sz w:val="24"/>
          <w:szCs w:val="24"/>
          <w:u w:val="none"/>
        </w:rPr>
        <w:t xml:space="preserve">You can go to lexingtonny.com/email to log in and if you have any problems send a note to </w:t>
      </w:r>
      <w:hyperlink r:id="rId2">
        <w:r>
          <w:rPr>
            <w:rStyle w:val="InternetLink"/>
            <w:b w:val="false"/>
            <w:bCs w:val="false"/>
            <w:i w:val="false"/>
            <w:iCs w:val="false"/>
            <w:sz w:val="24"/>
            <w:szCs w:val="24"/>
            <w:u w:val="none"/>
          </w:rPr>
          <w:t>admin@lexingtonny.com</w:t>
        </w:r>
      </w:hyperlink>
      <w:r>
        <w:rPr>
          <w:b w:val="false"/>
          <w:bCs w:val="false"/>
          <w:i w:val="false"/>
          <w:iCs w:val="false"/>
          <w:sz w:val="24"/>
          <w:szCs w:val="24"/>
          <w:u w:val="none"/>
        </w:rPr>
        <w: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Tax Exemptions for Volunteer Firefighters and Volunteer Ambulance Workers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received a notice of a new law that may go into effect. It is AN ACT to amend the real property tax law, in relation to providing all local governments with the option to provide a property tax exemption to volunteer firefighters and volunteer ambulance workers; and to repeal various provisions of the real property tax law relating thereto.</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Clean Energies Committee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would like to invite her to come to a Town Board meeting this spring. They use a point system and the town can earn points to receive up to $5,000.00 in grant funding.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RESOLUTION # 8</w:t>
      </w:r>
      <w:r>
        <w:rPr>
          <w:b/>
          <w:bCs/>
          <w:i w:val="false"/>
          <w:iCs w:val="false"/>
          <w:sz w:val="24"/>
          <w:szCs w:val="24"/>
          <w:u w:val="single"/>
        </w:rPr>
        <w:t>8-22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William Pushman, seconded by Council Member </w:t>
      </w:r>
      <w:r>
        <w:rPr>
          <w:b w:val="false"/>
          <w:bCs w:val="false"/>
          <w:i w:val="false"/>
          <w:iCs w:val="false"/>
          <w:sz w:val="24"/>
          <w:szCs w:val="24"/>
          <w:u w:val="none"/>
        </w:rPr>
        <w:t>Michael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Barcone, Jenkins, Pushman, Schermerhorn, </w:t>
      </w:r>
      <w:r>
        <w:rPr>
          <w:b w:val="false"/>
          <w:bCs w:val="false"/>
          <w:i w:val="false"/>
          <w:iCs w:val="false"/>
          <w:sz w:val="24"/>
          <w:szCs w:val="24"/>
          <w:u w:val="none"/>
        </w:rPr>
        <w:t>&amp;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186</w:t>
      </w:r>
      <w:r>
        <w:rPr>
          <w:b w:val="false"/>
          <w:bCs w:val="false"/>
          <w:i w:val="false"/>
          <w:iCs w:val="false"/>
          <w:sz w:val="24"/>
          <w:szCs w:val="24"/>
          <w:u w:val="none"/>
        </w:rPr>
        <w:t xml:space="preserve"> Through No. 2</w:t>
      </w:r>
      <w:r>
        <w:rPr>
          <w:b w:val="false"/>
          <w:bCs w:val="false"/>
          <w:i w:val="false"/>
          <w:iCs w:val="false"/>
          <w:sz w:val="24"/>
          <w:szCs w:val="24"/>
          <w:u w:val="none"/>
        </w:rPr>
        <w:t>1</w:t>
      </w:r>
      <w:r>
        <w:rPr>
          <w:b w:val="false"/>
          <w:bCs w:val="false"/>
          <w:i w:val="false"/>
          <w:iCs w:val="false"/>
          <w:sz w:val="24"/>
          <w:szCs w:val="24"/>
          <w:u w:val="none"/>
        </w:rPr>
        <w:t>0</w:t>
        <w:tab/>
        <w:t xml:space="preserve">= $   </w:t>
      </w:r>
      <w:r>
        <w:rPr>
          <w:b w:val="false"/>
          <w:bCs w:val="false"/>
          <w:i w:val="false"/>
          <w:iCs w:val="false"/>
          <w:sz w:val="24"/>
          <w:szCs w:val="24"/>
          <w:u w:val="none"/>
        </w:rPr>
        <w:t>59,232.88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301</w:t>
      </w:r>
      <w:r>
        <w:rPr>
          <w:b w:val="false"/>
          <w:bCs w:val="false"/>
          <w:i w:val="false"/>
          <w:iCs w:val="false"/>
          <w:sz w:val="24"/>
          <w:szCs w:val="24"/>
          <w:u w:val="none"/>
        </w:rPr>
        <w:t xml:space="preserve"> Through No </w:t>
      </w:r>
      <w:r>
        <w:rPr>
          <w:b w:val="false"/>
          <w:bCs w:val="false"/>
          <w:i w:val="false"/>
          <w:iCs w:val="false"/>
          <w:sz w:val="24"/>
          <w:szCs w:val="24"/>
          <w:u w:val="none"/>
        </w:rPr>
        <w:t>329</w:t>
      </w:r>
      <w:r>
        <w:rPr>
          <w:b w:val="false"/>
          <w:bCs w:val="false"/>
          <w:i w:val="false"/>
          <w:iCs w:val="false"/>
          <w:sz w:val="24"/>
          <w:szCs w:val="24"/>
          <w:u w:val="none"/>
        </w:rPr>
        <w:tab/>
        <w:t xml:space="preserve">= $   </w:t>
      </w:r>
      <w:r>
        <w:rPr>
          <w:b w:val="false"/>
          <w:bCs w:val="false"/>
          <w:i w:val="false"/>
          <w:iCs w:val="false"/>
          <w:sz w:val="24"/>
          <w:szCs w:val="24"/>
          <w:u w:val="none"/>
        </w:rPr>
        <w:t>16,305.45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11  Through No.    11 </w:t>
        <w:tab/>
        <w:t xml:space="preserve">= $        </w:t>
      </w:r>
      <w:r>
        <w:rPr>
          <w:b w:val="false"/>
          <w:bCs w:val="false"/>
          <w:i w:val="false"/>
          <w:iCs w:val="false"/>
          <w:sz w:val="24"/>
          <w:szCs w:val="24"/>
          <w:u w:val="none"/>
        </w:rPr>
        <w:t>341.74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65</w:t>
      </w:r>
      <w:r>
        <w:rPr>
          <w:b w:val="false"/>
          <w:bCs w:val="false"/>
          <w:i w:val="false"/>
          <w:iCs w:val="false"/>
          <w:sz w:val="24"/>
          <w:szCs w:val="24"/>
          <w:u w:val="none"/>
        </w:rPr>
        <w:t xml:space="preserve">  Through No. </w:t>
      </w:r>
      <w:r>
        <w:rPr>
          <w:b w:val="false"/>
          <w:bCs w:val="false"/>
          <w:i w:val="false"/>
          <w:iCs w:val="false"/>
          <w:sz w:val="24"/>
          <w:szCs w:val="24"/>
          <w:u w:val="none"/>
        </w:rPr>
        <w:t>69</w:t>
      </w:r>
      <w:r>
        <w:rPr>
          <w:b w:val="false"/>
          <w:bCs w:val="false"/>
          <w:i w:val="false"/>
          <w:iCs w:val="false"/>
          <w:sz w:val="24"/>
          <w:szCs w:val="24"/>
          <w:u w:val="none"/>
        </w:rPr>
        <w:tab/>
        <w:t xml:space="preserve">= $        </w:t>
      </w:r>
      <w:r>
        <w:rPr>
          <w:b w:val="false"/>
          <w:bCs w:val="false"/>
          <w:i w:val="false"/>
          <w:iCs w:val="false"/>
          <w:sz w:val="24"/>
          <w:szCs w:val="24"/>
          <w:u w:val="none"/>
        </w:rPr>
        <w:t>958.65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End of the Year Town Board Meeting</w:t>
        <w:tab/>
        <w:tab/>
        <w:t>12/2</w:t>
      </w:r>
      <w:r>
        <w:rPr>
          <w:b w:val="false"/>
          <w:bCs w:val="false"/>
          <w:i w:val="false"/>
          <w:iCs w:val="false"/>
          <w:sz w:val="24"/>
          <w:szCs w:val="24"/>
          <w:u w:val="none"/>
        </w:rPr>
        <w:t>9/22</w:t>
      </w:r>
      <w:r>
        <w:rPr>
          <w:b w:val="false"/>
          <w:bCs w:val="false"/>
          <w:i w:val="false"/>
          <w:iCs w:val="false"/>
          <w:sz w:val="24"/>
          <w:szCs w:val="24"/>
          <w:u w:val="none"/>
        </w:rPr>
        <w:tab/>
        <w:tab/>
        <w:tab/>
        <w:t>6 pm</w:t>
      </w:r>
    </w:p>
    <w:p>
      <w:pPr>
        <w:pStyle w:val="Normal"/>
        <w:jc w:val="left"/>
        <w:rPr/>
      </w:pPr>
      <w:r>
        <w:rPr>
          <w:b w:val="false"/>
          <w:bCs w:val="false"/>
          <w:i w:val="false"/>
          <w:iCs w:val="false"/>
          <w:sz w:val="24"/>
          <w:szCs w:val="24"/>
          <w:u w:val="none"/>
        </w:rPr>
        <w:t>Next Town Board Meeting</w:t>
        <w:tab/>
        <w:tab/>
        <w:tab/>
        <w:tab/>
        <w:t>01/0</w:t>
      </w:r>
      <w:r>
        <w:rPr>
          <w:b w:val="false"/>
          <w:bCs w:val="false"/>
          <w:i w:val="false"/>
          <w:iCs w:val="false"/>
          <w:sz w:val="24"/>
          <w:szCs w:val="24"/>
          <w:u w:val="none"/>
        </w:rPr>
        <w:t>3/23</w:t>
      </w:r>
      <w:r>
        <w:rPr>
          <w:b w:val="false"/>
          <w:bCs w:val="false"/>
          <w:i w:val="false"/>
          <w:iCs w:val="false"/>
          <w:sz w:val="24"/>
          <w:szCs w:val="24"/>
          <w:u w:val="none"/>
        </w:rPr>
        <w:tab/>
        <w:tab/>
        <w:tab/>
        <w:t>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pPr>
      <w:r>
        <w:rPr>
          <w:b w:val="false"/>
          <w:bCs w:val="false"/>
          <w:i w:val="false"/>
          <w:iCs w:val="false"/>
          <w:sz w:val="24"/>
          <w:szCs w:val="24"/>
          <w:u w:val="none"/>
        </w:rPr>
        <w:t xml:space="preserve">On a motion by Council Member Bradley Jenkins, seconded by Council Member </w:t>
      </w:r>
      <w:r>
        <w:rPr>
          <w:b w:val="false"/>
          <w:bCs w:val="false"/>
          <w:i w:val="false"/>
          <w:iCs w:val="false"/>
          <w:sz w:val="24"/>
          <w:szCs w:val="24"/>
          <w:u w:val="none"/>
        </w:rPr>
        <w:t>Bennett Wine</w:t>
      </w:r>
      <w:r>
        <w:rPr>
          <w:b w:val="false"/>
          <w:bCs w:val="false"/>
          <w:i w:val="false"/>
          <w:iCs w:val="false"/>
          <w:sz w:val="24"/>
          <w:szCs w:val="24"/>
          <w:u w:val="none"/>
        </w:rPr>
        <w:t xml:space="preserve"> and with none opposed the meeting was adjourned at </w:t>
      </w:r>
      <w:r>
        <w:rPr>
          <w:b w:val="false"/>
          <w:bCs w:val="false"/>
          <w:i w:val="false"/>
          <w:iCs w:val="false"/>
          <w:sz w:val="24"/>
          <w:szCs w:val="24"/>
          <w:u w:val="none"/>
        </w:rPr>
        <w:t>6:49 p</w:t>
      </w:r>
      <w:r>
        <w:rPr>
          <w:b w:val="false"/>
          <w:bCs w:val="false"/>
          <w:i w:val="false"/>
          <w:iCs w:val="false"/>
          <w:sz w:val="24"/>
          <w:szCs w:val="24"/>
          <w:u w:val="none"/>
        </w:rPr>
        <w:t>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3"/>
      <w:footerReference w:type="default" r:id="rId4"/>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lexingtonny.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4789</TotalTime>
  <Application>LibreOffice/6.1.4.2$Windows_X86_64 LibreOffice_project/9d0f32d1f0b509096fd65e0d4bec26ddd1938fd3</Application>
  <Pages>4</Pages>
  <Words>1128</Words>
  <CharactersWithSpaces>6826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2023-01-03T15:28:56Z</cp:lastPrinted>
  <dcterms:modified xsi:type="dcterms:W3CDTF">2023-01-03T15:30:09Z</dcterms:modified>
  <cp:revision>81</cp:revision>
  <dc:subject/>
  <dc:title/>
</cp:coreProperties>
</file>